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99F864" w14:textId="77777777" w:rsidR="00956766" w:rsidRPr="00582663" w:rsidRDefault="00956766" w:rsidP="00784486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</w:rPr>
      </w:pPr>
    </w:p>
    <w:p w14:paraId="1DBD86CB" w14:textId="11789933" w:rsidR="00AB1824" w:rsidRPr="00582663" w:rsidRDefault="00AB1824" w:rsidP="00784486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>REGULAMIN REKRUTACJI I UCZESTNICTWA W PROJEKCIE</w:t>
      </w:r>
    </w:p>
    <w:p w14:paraId="0AE8CD9A" w14:textId="77777777" w:rsidR="00AB1824" w:rsidRPr="00582663" w:rsidRDefault="00AB1824" w:rsidP="00784486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>„Sukces z natury - kompleksowy program podniesienia jakości zarządzania procesem kształcenia i jakości nauczania Szkoły Głównej Gospodarstwa Wiejskiego w Warszawie”</w:t>
      </w:r>
    </w:p>
    <w:p w14:paraId="202434BC" w14:textId="77777777" w:rsidR="00AB1824" w:rsidRPr="00582663" w:rsidRDefault="00AB1824" w:rsidP="00784486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>Nr POWR.03.05.00-00-Z033/17</w:t>
      </w:r>
    </w:p>
    <w:p w14:paraId="2807D515" w14:textId="77777777" w:rsidR="00D7254E" w:rsidRPr="00582663" w:rsidRDefault="00D7254E" w:rsidP="00D7254E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 xml:space="preserve">współfinansowanym z Programu Operacyjnego Wiedza Edukacja Rozwój na lata 2014-2020, </w:t>
      </w:r>
    </w:p>
    <w:p w14:paraId="4F8656BA" w14:textId="77777777" w:rsidR="00D7254E" w:rsidRPr="00582663" w:rsidRDefault="00D7254E" w:rsidP="00D7254E">
      <w:pPr>
        <w:spacing w:after="0" w:line="360" w:lineRule="auto"/>
        <w:jc w:val="center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>Oś priorytetowa III. Szkolnictwo wyższe dla gospodarki i rozwoju, Działanie 3.5 Kompleksowe Programy Szkół Wyższych</w:t>
      </w:r>
    </w:p>
    <w:p w14:paraId="4D551D4E" w14:textId="77777777" w:rsidR="00AB1824" w:rsidRPr="00582663" w:rsidRDefault="00AB1824" w:rsidP="00582663">
      <w:pPr>
        <w:spacing w:after="0" w:line="360" w:lineRule="auto"/>
        <w:rPr>
          <w:rFonts w:ascii="Cambria" w:hAnsi="Cambria" w:cs="Times New Roman"/>
          <w:b/>
          <w:color w:val="000000"/>
        </w:rPr>
      </w:pPr>
      <w:r w:rsidRPr="00582663">
        <w:rPr>
          <w:rFonts w:ascii="Cambria" w:hAnsi="Cambria" w:cs="Times New Roman"/>
          <w:b/>
          <w:color w:val="000000"/>
        </w:rPr>
        <w:t>do zadania nr 20 (moduł 6) Szkolenia dla kadry zarządzającej i administracyjnej Uczelni</w:t>
      </w:r>
    </w:p>
    <w:p w14:paraId="4B2EDA91" w14:textId="299C0F8D" w:rsidR="00D7254E" w:rsidRDefault="00D7254E" w:rsidP="00784486">
      <w:pPr>
        <w:spacing w:after="0" w:line="360" w:lineRule="auto"/>
        <w:jc w:val="both"/>
        <w:rPr>
          <w:rFonts w:ascii="Cambria" w:hAnsi="Cambria" w:cs="Times New Roman"/>
          <w:b/>
          <w:color w:val="000000"/>
        </w:rPr>
      </w:pPr>
    </w:p>
    <w:p w14:paraId="5F83D426" w14:textId="77777777" w:rsidR="00AB1824" w:rsidRPr="00CC1186" w:rsidRDefault="00AB1824" w:rsidP="00784486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 xml:space="preserve">§ 1. </w:t>
      </w:r>
    </w:p>
    <w:p w14:paraId="3466269E" w14:textId="68C25DD4" w:rsidR="00AB1824" w:rsidRPr="00CC1186" w:rsidRDefault="00AB1824" w:rsidP="001549B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>POSTANOWIENIA OGÓLNE</w:t>
      </w:r>
    </w:p>
    <w:p w14:paraId="4DE44115" w14:textId="77777777" w:rsidR="00AB1824" w:rsidRPr="00CC1186" w:rsidRDefault="00AB1824" w:rsidP="00D7254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Celem projektu </w:t>
      </w:r>
      <w:r w:rsidR="00D7254E" w:rsidRPr="00D7254E">
        <w:rPr>
          <w:rFonts w:ascii="Cambria" w:hAnsi="Cambria"/>
        </w:rPr>
        <w:t>współfinansowan</w:t>
      </w:r>
      <w:r w:rsidR="00D7254E">
        <w:rPr>
          <w:rFonts w:ascii="Cambria" w:hAnsi="Cambria"/>
        </w:rPr>
        <w:t>ego</w:t>
      </w:r>
      <w:r w:rsidR="00D7254E" w:rsidRPr="00D7254E">
        <w:rPr>
          <w:rFonts w:ascii="Cambria" w:hAnsi="Cambria"/>
        </w:rPr>
        <w:t xml:space="preserve"> z Programu Operacyjnego Wiedza Edukacja Rozwój na lata 2014-2020</w:t>
      </w:r>
      <w:r w:rsidR="00D7254E">
        <w:rPr>
          <w:rFonts w:ascii="Cambria" w:hAnsi="Cambria"/>
        </w:rPr>
        <w:t xml:space="preserve"> </w:t>
      </w:r>
      <w:r w:rsidRPr="00CC1186">
        <w:rPr>
          <w:rFonts w:ascii="Cambria" w:hAnsi="Cambria"/>
        </w:rPr>
        <w:t>jest wdrożenie zintegrowanych działań na rzecz rozwoju Szkoły Głównej Gospodarstwa Wiejskiego w Warszawie.</w:t>
      </w:r>
    </w:p>
    <w:p w14:paraId="48A1999F" w14:textId="3751FCC6" w:rsidR="00AB1824" w:rsidRPr="00CC1186" w:rsidRDefault="00AB1824" w:rsidP="0078448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Jednym z zadań szczegółowych projektu jest uruchomienie usług edukacyjnych, mających na celu podniesienie kompetencji pracowników Szkoły Głównej Gospodarstwa Wiejskiego w</w:t>
      </w:r>
      <w:r w:rsidR="00D75013">
        <w:rPr>
          <w:rFonts w:ascii="Cambria" w:hAnsi="Cambria"/>
        </w:rPr>
        <w:t xml:space="preserve"> </w:t>
      </w:r>
      <w:r w:rsidRPr="00CC1186">
        <w:rPr>
          <w:rFonts w:ascii="Cambria" w:hAnsi="Cambria"/>
        </w:rPr>
        <w:t>Warszawie.</w:t>
      </w:r>
    </w:p>
    <w:p w14:paraId="7A8F3E2D" w14:textId="77777777" w:rsidR="00AB1824" w:rsidRPr="00CC1186" w:rsidRDefault="00AB1824" w:rsidP="0078448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Niniejszy regulamin określa zasady rekrutacji pracowników Szkoły Głównej Gospodarstwa Wiejskiego w Warszawie do udziału w usługach edukacyjnych, realizowanych w ramach modułu VI projektu pn. „Sukces z natury – kompleksowy program podniesienia jakości zarządzania procesem kształcenia i jakości nauczania Szkoły Głównej Gospodarstwa Wiejskiego w Warszawie.</w:t>
      </w:r>
    </w:p>
    <w:p w14:paraId="6451473F" w14:textId="7B334FF5" w:rsidR="00AB1824" w:rsidRPr="00CC1186" w:rsidRDefault="00AB1824" w:rsidP="00784486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Projekt realizowany jest w terminie od</w:t>
      </w:r>
      <w:r w:rsidR="00D75013">
        <w:rPr>
          <w:rFonts w:ascii="Cambria" w:hAnsi="Cambria"/>
        </w:rPr>
        <w:t xml:space="preserve"> 01 </w:t>
      </w:r>
      <w:r w:rsidR="00715976">
        <w:rPr>
          <w:rFonts w:ascii="Cambria" w:hAnsi="Cambria"/>
        </w:rPr>
        <w:t>marca</w:t>
      </w:r>
      <w:r w:rsidR="00D75013">
        <w:rPr>
          <w:rFonts w:ascii="Cambria" w:hAnsi="Cambria"/>
        </w:rPr>
        <w:t xml:space="preserve"> 2018 roku</w:t>
      </w:r>
      <w:r w:rsidRPr="00CC1186">
        <w:rPr>
          <w:rFonts w:ascii="Cambria" w:hAnsi="Cambria"/>
        </w:rPr>
        <w:t xml:space="preserve"> do</w:t>
      </w:r>
      <w:r w:rsidR="00BE4888">
        <w:rPr>
          <w:rFonts w:ascii="Cambria" w:hAnsi="Cambria"/>
        </w:rPr>
        <w:t>28 lutego 2022 roku</w:t>
      </w:r>
      <w:r w:rsidR="001549B1">
        <w:rPr>
          <w:rFonts w:ascii="Cambria" w:hAnsi="Cambria"/>
        </w:rPr>
        <w:t>.</w:t>
      </w:r>
    </w:p>
    <w:p w14:paraId="6F373F0A" w14:textId="0396866E" w:rsidR="00956766" w:rsidRDefault="00956766" w:rsidP="00715976">
      <w:pPr>
        <w:spacing w:after="0" w:line="360" w:lineRule="auto"/>
        <w:jc w:val="both"/>
        <w:rPr>
          <w:rFonts w:ascii="Cambria" w:hAnsi="Cambria" w:cs="Times New Roman"/>
        </w:rPr>
      </w:pPr>
    </w:p>
    <w:p w14:paraId="3B4C9A4D" w14:textId="77777777" w:rsidR="00AB1824" w:rsidRPr="00CC1186" w:rsidRDefault="00AB1824" w:rsidP="00784486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>§ 2.</w:t>
      </w:r>
    </w:p>
    <w:p w14:paraId="11BF5EB3" w14:textId="7A8F5BD1" w:rsidR="00AB1824" w:rsidRPr="00CC1186" w:rsidRDefault="00AB1824" w:rsidP="001549B1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>DEFINICJE</w:t>
      </w:r>
    </w:p>
    <w:p w14:paraId="75A0AAA0" w14:textId="77777777" w:rsidR="00AB1824" w:rsidRPr="00CC1186" w:rsidRDefault="00AB1824" w:rsidP="00784486">
      <w:pPr>
        <w:spacing w:after="0" w:line="360" w:lineRule="auto"/>
        <w:jc w:val="both"/>
        <w:rPr>
          <w:rFonts w:ascii="Cambria" w:hAnsi="Cambria" w:cs="Times New Roman"/>
        </w:rPr>
      </w:pPr>
      <w:r w:rsidRPr="00CC1186">
        <w:rPr>
          <w:rFonts w:ascii="Cambria" w:hAnsi="Cambria" w:cs="Times New Roman"/>
        </w:rPr>
        <w:t>Ilekroć w niniejszym Regulaminie jest mowa o:</w:t>
      </w:r>
    </w:p>
    <w:p w14:paraId="2FBEC5C5" w14:textId="77777777" w:rsidR="00AB1824" w:rsidRPr="00CC1186" w:rsidRDefault="00AB1824" w:rsidP="0078448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SGGW lub Uczelni – należy przez to rozumieć Szkołę Główną Gospodarstwa Wiejskiego w Warszawie;</w:t>
      </w:r>
    </w:p>
    <w:p w14:paraId="44B5E3F8" w14:textId="4224CD31" w:rsidR="00AB1824" w:rsidRPr="00D7254E" w:rsidRDefault="00AB1824" w:rsidP="00D7254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D7254E">
        <w:rPr>
          <w:rFonts w:ascii="Cambria" w:hAnsi="Cambria"/>
        </w:rPr>
        <w:t xml:space="preserve">Projekcie – należy przez to rozumieć „Sukces z natury – kompleksowy program podniesienia jakości zarządzania procesem kształcenia i jakości nauczania Szkoły </w:t>
      </w:r>
      <w:r w:rsidRPr="00D7254E">
        <w:rPr>
          <w:rFonts w:ascii="Cambria" w:hAnsi="Cambria"/>
        </w:rPr>
        <w:lastRenderedPageBreak/>
        <w:t>Głównej Gospodarstwa Wiejskiego w Warszawie realizowanego w ramach Programu Operacyjnego Wiedza Edukacja Rozwój podjęte zostały działania w zakresie zadania 20 (moduł 6) Szkolenia dla kadry zarządzającej i administracyjnej Uczelni”</w:t>
      </w:r>
      <w:r w:rsidR="00D7254E" w:rsidRPr="00D7254E">
        <w:rPr>
          <w:rFonts w:ascii="Cambria" w:hAnsi="Cambria"/>
        </w:rPr>
        <w:t xml:space="preserve"> współfinansowanym z Programu Operacyjnego Wiedza Edukacja Rozwój na lata 2014-2020, Oś priorytetowa III. Szkolnictwo wyższe dla gospodarki i rozwoju, Działanie 3.5 Kompleksowe Programy Szkół Wyższych</w:t>
      </w:r>
      <w:r w:rsidR="009A66DC">
        <w:rPr>
          <w:rFonts w:ascii="Cambria" w:hAnsi="Cambria"/>
        </w:rPr>
        <w:t>;</w:t>
      </w:r>
    </w:p>
    <w:p w14:paraId="10F76CED" w14:textId="4C8B59C0" w:rsidR="00AB1824" w:rsidRPr="00D7254E" w:rsidRDefault="00AB1824" w:rsidP="00D7254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D7254E">
        <w:rPr>
          <w:rFonts w:ascii="Cambria" w:hAnsi="Cambria"/>
        </w:rPr>
        <w:t>Regulaminie – należy przez to rozumieć REGULAMIN REKRUTACJI I UCZESTNICTWA W</w:t>
      </w:r>
      <w:r w:rsidR="00784486" w:rsidRPr="00D7254E">
        <w:rPr>
          <w:rFonts w:ascii="Cambria" w:hAnsi="Cambria"/>
        </w:rPr>
        <w:t> </w:t>
      </w:r>
      <w:r w:rsidRPr="00D7254E">
        <w:rPr>
          <w:rFonts w:ascii="Cambria" w:hAnsi="Cambria"/>
        </w:rPr>
        <w:t xml:space="preserve">PROJEKCIE „Sukces z natury – kompleksowy program podniesienia jakości zarządzania procesem kształcenia i jakości nauczania Szkoły Głównej Gospodarstwa Wiejskiego w Warszawie” </w:t>
      </w:r>
      <w:r w:rsidR="00D7254E" w:rsidRPr="00D7254E">
        <w:rPr>
          <w:rFonts w:ascii="Cambria" w:hAnsi="Cambria"/>
        </w:rPr>
        <w:t xml:space="preserve">współfinansowanym z Programu Operacyjnego Wiedza Edukacja Rozwój na lata 2014-2020, </w:t>
      </w:r>
      <w:r w:rsidR="00D7254E" w:rsidRPr="00077FDF">
        <w:rPr>
          <w:rFonts w:ascii="Cambria" w:hAnsi="Cambria"/>
        </w:rPr>
        <w:t>Oś priorytetowa III. Szkolnictwo wyższe dla gospodarki i rozwoju, Działanie 3.5 Kompleksowe Programy Szkół Wyższych</w:t>
      </w:r>
      <w:r w:rsidR="00D7254E">
        <w:rPr>
          <w:rFonts w:ascii="Cambria" w:hAnsi="Cambria"/>
        </w:rPr>
        <w:t xml:space="preserve"> </w:t>
      </w:r>
      <w:r w:rsidRPr="00D7254E">
        <w:rPr>
          <w:rFonts w:ascii="Cambria" w:hAnsi="Cambria"/>
        </w:rPr>
        <w:t xml:space="preserve">do zadania nr 20 (moduł 6) Szkolenia dla kadry zarządzającej </w:t>
      </w:r>
      <w:r w:rsidR="00474376" w:rsidRPr="00D7254E">
        <w:rPr>
          <w:rFonts w:ascii="Cambria" w:hAnsi="Cambria"/>
        </w:rPr>
        <w:t>i</w:t>
      </w:r>
      <w:r w:rsidR="00784486" w:rsidRPr="00D7254E">
        <w:rPr>
          <w:rFonts w:ascii="Cambria" w:hAnsi="Cambria"/>
        </w:rPr>
        <w:t> </w:t>
      </w:r>
      <w:r w:rsidR="00474376" w:rsidRPr="00D7254E">
        <w:rPr>
          <w:rFonts w:ascii="Cambria" w:hAnsi="Cambria"/>
        </w:rPr>
        <w:t>administracyjnej</w:t>
      </w:r>
      <w:r w:rsidRPr="00D7254E">
        <w:rPr>
          <w:rFonts w:ascii="Cambria" w:hAnsi="Cambria"/>
        </w:rPr>
        <w:t xml:space="preserve"> Uczelni”</w:t>
      </w:r>
      <w:r w:rsidR="00F64F12">
        <w:rPr>
          <w:rFonts w:ascii="Cambria" w:hAnsi="Cambria"/>
        </w:rPr>
        <w:t>;</w:t>
      </w:r>
    </w:p>
    <w:p w14:paraId="7F1A6CAD" w14:textId="0936484E" w:rsidR="00AB1824" w:rsidRPr="00CC1186" w:rsidRDefault="00AB1824" w:rsidP="0078448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Jednostce organizacyjnej Uczelni – należy przez to rozumieć </w:t>
      </w:r>
      <w:r w:rsidR="009A646E">
        <w:rPr>
          <w:rFonts w:ascii="Cambria" w:hAnsi="Cambria"/>
        </w:rPr>
        <w:t>jednostki organizacyjne zgodnie z § 5 Statutu SGGW</w:t>
      </w:r>
      <w:r w:rsidR="00F64F12">
        <w:rPr>
          <w:rFonts w:ascii="Cambria" w:hAnsi="Cambria"/>
        </w:rPr>
        <w:t>;</w:t>
      </w:r>
      <w:r w:rsidR="009A646E">
        <w:rPr>
          <w:rFonts w:ascii="Cambria" w:hAnsi="Cambria"/>
        </w:rPr>
        <w:t xml:space="preserve"> </w:t>
      </w:r>
    </w:p>
    <w:p w14:paraId="080C3C8C" w14:textId="7C5F4990" w:rsidR="00AB1824" w:rsidRPr="00D86E99" w:rsidRDefault="00AB1824" w:rsidP="00D86E9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Jednostce organizacyjnej administracji Uczelni  – należy przez to rozumieć</w:t>
      </w:r>
      <w:r w:rsidR="009A646E">
        <w:rPr>
          <w:rFonts w:ascii="Cambria" w:hAnsi="Cambria"/>
        </w:rPr>
        <w:t xml:space="preserve"> jednostki organizacyjne zgodnie z § 49 ust.3</w:t>
      </w:r>
      <w:r w:rsidR="002A3997">
        <w:rPr>
          <w:rFonts w:ascii="Cambria" w:hAnsi="Cambria"/>
        </w:rPr>
        <w:t xml:space="preserve"> </w:t>
      </w:r>
      <w:r w:rsidR="00010B2A">
        <w:rPr>
          <w:rFonts w:ascii="Cambria" w:hAnsi="Cambria"/>
        </w:rPr>
        <w:t>Statutu</w:t>
      </w:r>
      <w:r w:rsidR="00F64F12">
        <w:rPr>
          <w:rFonts w:ascii="Cambria" w:hAnsi="Cambria"/>
        </w:rPr>
        <w:t>;</w:t>
      </w:r>
    </w:p>
    <w:p w14:paraId="587B7D2E" w14:textId="3AF29091" w:rsidR="00AB1824" w:rsidRPr="00CC1186" w:rsidRDefault="00AB1824" w:rsidP="0078448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Pracowniku – należy przez to rozumieć pracownika SGGW zatrudnionego </w:t>
      </w:r>
      <w:r w:rsidR="00010B2A">
        <w:rPr>
          <w:rFonts w:ascii="Cambria" w:hAnsi="Cambria"/>
        </w:rPr>
        <w:t xml:space="preserve">w </w:t>
      </w:r>
      <w:r w:rsidR="000A63D6">
        <w:rPr>
          <w:rFonts w:ascii="Cambria" w:hAnsi="Cambria"/>
        </w:rPr>
        <w:t xml:space="preserve">jednostkach organizacyjnych Uczelni lub w jednostkach administracji </w:t>
      </w:r>
      <w:r w:rsidR="00F64F12">
        <w:rPr>
          <w:rFonts w:ascii="Cambria" w:hAnsi="Cambria"/>
        </w:rPr>
        <w:t>Uczelni</w:t>
      </w:r>
      <w:r w:rsidR="009A646E">
        <w:rPr>
          <w:rFonts w:ascii="Cambria" w:hAnsi="Cambria"/>
        </w:rPr>
        <w:t xml:space="preserve"> z wyłączeniem pracowników badawczych, badawczo – dydaktycznych i dydaktycznych</w:t>
      </w:r>
      <w:r w:rsidR="00F64F12">
        <w:rPr>
          <w:rFonts w:ascii="Cambria" w:hAnsi="Cambria"/>
        </w:rPr>
        <w:t>;</w:t>
      </w:r>
      <w:r w:rsidR="009A646E">
        <w:rPr>
          <w:rFonts w:ascii="Cambria" w:hAnsi="Cambria"/>
        </w:rPr>
        <w:t xml:space="preserve"> </w:t>
      </w:r>
    </w:p>
    <w:p w14:paraId="4AB6D03E" w14:textId="6E3C28F1" w:rsidR="00AB1824" w:rsidRPr="00D86E99" w:rsidRDefault="00AB1824" w:rsidP="00D86E9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Kierowniku jednostki organizacyjnej – należy przez to rozumieć </w:t>
      </w:r>
      <w:r w:rsidR="009A646E" w:rsidRPr="00CC1186">
        <w:rPr>
          <w:rFonts w:ascii="Cambria" w:hAnsi="Cambria"/>
        </w:rPr>
        <w:t xml:space="preserve">osoby pełniące funkcje kierownicze oraz ich zastępców w jednostkach organizacyjnych oraz administracji Uczelni, </w:t>
      </w:r>
      <w:r w:rsidR="003B3FC3">
        <w:rPr>
          <w:rFonts w:ascii="Cambria" w:hAnsi="Cambria"/>
        </w:rPr>
        <w:t xml:space="preserve">a także zastępców Kanclerza, </w:t>
      </w:r>
      <w:r w:rsidR="009A646E" w:rsidRPr="00CC1186">
        <w:rPr>
          <w:rFonts w:ascii="Cambria" w:hAnsi="Cambria"/>
        </w:rPr>
        <w:t>zgodnie ze stanem faktycznym w dniu otrzymania wsparcia, potwierdzonym przez Biuro Spraw Osobowych SGGW</w:t>
      </w:r>
      <w:r w:rsidR="00F64F12">
        <w:rPr>
          <w:rFonts w:ascii="Cambria" w:hAnsi="Cambria"/>
        </w:rPr>
        <w:t>.</w:t>
      </w:r>
    </w:p>
    <w:p w14:paraId="31254D11" w14:textId="46ECC301" w:rsidR="00AB1824" w:rsidRPr="00D86E99" w:rsidRDefault="00AB1824" w:rsidP="00D86E99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Władzach SGGW – należy przez to rozumieć Rektora Szkoły Głównej Gospodarstwa Wiejskiego w Warszawie, Prorektorów</w:t>
      </w:r>
      <w:r w:rsidR="00474376" w:rsidRPr="00CC1186">
        <w:rPr>
          <w:rFonts w:ascii="Cambria" w:hAnsi="Cambria"/>
        </w:rPr>
        <w:t>, Pełnomocnika Rektora ds. Współpracy z</w:t>
      </w:r>
      <w:r w:rsidR="00784486" w:rsidRPr="00CC1186">
        <w:rPr>
          <w:rFonts w:ascii="Cambria" w:hAnsi="Cambria"/>
        </w:rPr>
        <w:t> </w:t>
      </w:r>
      <w:r w:rsidR="00474376" w:rsidRPr="00CC1186">
        <w:rPr>
          <w:rFonts w:ascii="Cambria" w:hAnsi="Cambria"/>
        </w:rPr>
        <w:t>gospodarką</w:t>
      </w:r>
      <w:r w:rsidR="009C20D0">
        <w:rPr>
          <w:rFonts w:ascii="Cambria" w:hAnsi="Cambria"/>
        </w:rPr>
        <w:t xml:space="preserve"> </w:t>
      </w:r>
      <w:r w:rsidR="00474376" w:rsidRPr="00CC1186">
        <w:rPr>
          <w:rFonts w:ascii="Cambria" w:hAnsi="Cambria"/>
        </w:rPr>
        <w:t>oraz</w:t>
      </w:r>
      <w:r w:rsidRPr="00CC1186">
        <w:rPr>
          <w:rFonts w:ascii="Cambria" w:hAnsi="Cambria"/>
        </w:rPr>
        <w:t xml:space="preserve"> Kanclerza;</w:t>
      </w:r>
    </w:p>
    <w:p w14:paraId="7F0A6083" w14:textId="20190070" w:rsidR="00AB1824" w:rsidRDefault="00AB1824" w:rsidP="00784486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Usługach edukacyjnych – należy przez to rozumieć przeprowadzone w ramach projektu:</w:t>
      </w:r>
    </w:p>
    <w:p w14:paraId="3064DB39" w14:textId="77777777" w:rsidR="00AA7D7C" w:rsidRPr="00CC1186" w:rsidRDefault="00AA7D7C" w:rsidP="00AA7D7C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Konferencje – należy przez to rozumieć spotkania wybranych grup specjalistów mających na celu wymianę informacji i zdobytej przez nich wiedzy; </w:t>
      </w:r>
    </w:p>
    <w:p w14:paraId="283AE4DD" w14:textId="11F0B2DF" w:rsidR="00AA7D7C" w:rsidRPr="00CC1186" w:rsidRDefault="00AA7D7C" w:rsidP="00AA7D7C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Warsztaty – należy przez to rozumieć spotkania</w:t>
      </w:r>
      <w:r>
        <w:rPr>
          <w:rFonts w:ascii="Cambria" w:hAnsi="Cambria"/>
        </w:rPr>
        <w:t xml:space="preserve"> mające charakter praktyczny, polegające na aktywnym uczestnictwie, których celem jest wypróbowanie w praktyce określonej wiedzy, umiejętności czy narzędzi</w:t>
      </w:r>
      <w:r w:rsidR="00F64F12">
        <w:rPr>
          <w:rFonts w:ascii="Cambria" w:hAnsi="Cambria"/>
        </w:rPr>
        <w:t>;</w:t>
      </w:r>
    </w:p>
    <w:p w14:paraId="766AACE0" w14:textId="6A7DD7CC" w:rsidR="00AA7D7C" w:rsidRPr="00CC1186" w:rsidRDefault="00AA7D7C" w:rsidP="00AA7D7C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lastRenderedPageBreak/>
        <w:t xml:space="preserve">Szkolenia– należy przez to rozumieć spotkania, </w:t>
      </w:r>
      <w:r>
        <w:rPr>
          <w:rFonts w:ascii="Cambria" w:hAnsi="Cambria"/>
        </w:rPr>
        <w:t>mające na celu doskonalenie pewnych umiejętności, poprzez zdobywanie wiedzy zarówno teoretycznej jak i praktycznej, udokumentowane odpowiednim zaświadczeniem lub dyplomem</w:t>
      </w:r>
      <w:r w:rsidR="00F64F12">
        <w:rPr>
          <w:rFonts w:ascii="Cambria" w:hAnsi="Cambria"/>
        </w:rPr>
        <w:t>;</w:t>
      </w:r>
      <w:r>
        <w:rPr>
          <w:rFonts w:ascii="Cambria" w:hAnsi="Cambria"/>
        </w:rPr>
        <w:t xml:space="preserve">  </w:t>
      </w:r>
    </w:p>
    <w:p w14:paraId="75770F39" w14:textId="74BA9D12" w:rsidR="00AA7D7C" w:rsidRPr="00CC1186" w:rsidRDefault="00AA7D7C" w:rsidP="00AA7D7C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Studia podyplomowe – należy przez to rozumieć formę kształcenia, na którą są przyjmowani kandydaci posiadający </w:t>
      </w:r>
      <w:r>
        <w:rPr>
          <w:rFonts w:ascii="Cambria" w:hAnsi="Cambria"/>
        </w:rPr>
        <w:t>wykształcenie wyższe, kończące się uzyskaniem kwalifikacji podyplomowych potwierdzonych świadectwem</w:t>
      </w:r>
      <w:r w:rsidR="00F64F12">
        <w:rPr>
          <w:rFonts w:ascii="Cambria" w:hAnsi="Cambria"/>
        </w:rPr>
        <w:t>;</w:t>
      </w:r>
    </w:p>
    <w:p w14:paraId="738FF5AA" w14:textId="2F3A1338" w:rsidR="00AA7D7C" w:rsidRDefault="00AA7D7C" w:rsidP="00AA7D7C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Studia MBA – należy przez to rozumieć studia podyplomowe kierowane głównie do kadry kierowniczej</w:t>
      </w:r>
      <w:r>
        <w:rPr>
          <w:rFonts w:ascii="Cambria" w:hAnsi="Cambria"/>
        </w:rPr>
        <w:t>, mające na celu podniesienie kompetencji zarządczych</w:t>
      </w:r>
      <w:r w:rsidR="00F64F12">
        <w:rPr>
          <w:rFonts w:ascii="Cambria" w:hAnsi="Cambria"/>
        </w:rPr>
        <w:t>;</w:t>
      </w:r>
    </w:p>
    <w:p w14:paraId="4CDBE997" w14:textId="77777777" w:rsidR="00461C38" w:rsidRDefault="00AA7D7C" w:rsidP="00461C38">
      <w:pPr>
        <w:pStyle w:val="Akapitzlist1"/>
        <w:numPr>
          <w:ilvl w:val="1"/>
          <w:numId w:val="3"/>
        </w:numPr>
        <w:spacing w:after="0" w:line="360" w:lineRule="auto"/>
        <w:jc w:val="both"/>
        <w:rPr>
          <w:rFonts w:ascii="Cambria" w:hAnsi="Cambria"/>
        </w:rPr>
      </w:pPr>
      <w:r w:rsidRPr="002E3AA8">
        <w:rPr>
          <w:rFonts w:ascii="Cambria" w:hAnsi="Cambria"/>
        </w:rPr>
        <w:t xml:space="preserve">Kursy językowe – należy przez to rozumieć zajęcia, których celem jest zdobycie </w:t>
      </w:r>
      <w:r w:rsidR="002E3AA8">
        <w:rPr>
          <w:rFonts w:ascii="Cambria" w:hAnsi="Cambria"/>
        </w:rPr>
        <w:t xml:space="preserve">lub </w:t>
      </w:r>
      <w:r w:rsidRPr="002E3AA8">
        <w:rPr>
          <w:rFonts w:ascii="Cambria" w:hAnsi="Cambria"/>
        </w:rPr>
        <w:t>podniesienie umiejętności językowych.</w:t>
      </w:r>
    </w:p>
    <w:p w14:paraId="392C4B4C" w14:textId="202019CD" w:rsidR="0041098F" w:rsidRPr="00461C38" w:rsidRDefault="0041098F" w:rsidP="00461C38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461C38">
        <w:rPr>
          <w:rFonts w:ascii="Cambria" w:hAnsi="Cambria"/>
        </w:rPr>
        <w:t xml:space="preserve">Komisja rekrutacyjna – należy przez to rozumieć komisję pod przewodnictwem Kanclerza, podejmującą ostateczną decyzję w sprawie zakwalifikowania pracownika na usługę edukacyjną. </w:t>
      </w:r>
    </w:p>
    <w:p w14:paraId="0D223D03" w14:textId="77777777" w:rsidR="00AB1824" w:rsidRPr="00CC1186" w:rsidRDefault="00AB1824" w:rsidP="00784486">
      <w:pPr>
        <w:pStyle w:val="Akapitzlist1"/>
        <w:spacing w:after="0" w:line="360" w:lineRule="auto"/>
        <w:ind w:left="660"/>
        <w:jc w:val="both"/>
        <w:rPr>
          <w:rFonts w:ascii="Cambria" w:hAnsi="Cambria"/>
        </w:rPr>
      </w:pPr>
    </w:p>
    <w:p w14:paraId="758B5A34" w14:textId="77777777" w:rsidR="00AB1824" w:rsidRPr="00CC1186" w:rsidRDefault="00AB1824" w:rsidP="00784486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 xml:space="preserve">§ 3. </w:t>
      </w:r>
    </w:p>
    <w:p w14:paraId="7E106CFB" w14:textId="77777777" w:rsidR="00AB1824" w:rsidRPr="00CC1186" w:rsidRDefault="00AB1824" w:rsidP="00784486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CC1186">
        <w:rPr>
          <w:rFonts w:ascii="Cambria" w:hAnsi="Cambria" w:cs="Times New Roman"/>
          <w:b/>
        </w:rPr>
        <w:t>ZASADY REKRUTACJI PRACOWNIKOW NA USŁUGI EDUKACYJNE W RAMACH PROJEKTU</w:t>
      </w:r>
    </w:p>
    <w:p w14:paraId="2CE68E4D" w14:textId="77777777" w:rsidR="00AB1824" w:rsidRPr="00CC1186" w:rsidRDefault="00AB1824" w:rsidP="00784486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Usługą edukacyjną są objęci pracownicy Szkoły Głównej Gospodarstwa Wiejskiego w Warszawie.</w:t>
      </w:r>
    </w:p>
    <w:p w14:paraId="4C2A0C6F" w14:textId="6200246F" w:rsidR="00A351AB" w:rsidRDefault="00E65315" w:rsidP="00784486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Pracownik może zostać objęty usługą edukacyjną </w:t>
      </w:r>
      <w:r w:rsidR="003B3FC3">
        <w:rPr>
          <w:rFonts w:ascii="Cambria" w:hAnsi="Cambria"/>
        </w:rPr>
        <w:t>w wyniku</w:t>
      </w:r>
      <w:r w:rsidR="00F64F1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05E0F3DD" w14:textId="1F4FFA08" w:rsidR="00A351AB" w:rsidRDefault="00E65315" w:rsidP="00A351A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zakwalifikowani</w:t>
      </w:r>
      <w:r w:rsidR="00F64F12">
        <w:rPr>
          <w:rFonts w:ascii="Cambria" w:hAnsi="Cambria"/>
        </w:rPr>
        <w:t>a</w:t>
      </w:r>
      <w:r>
        <w:rPr>
          <w:rFonts w:ascii="Cambria" w:hAnsi="Cambria"/>
        </w:rPr>
        <w:t xml:space="preserve"> się w drodze </w:t>
      </w:r>
      <w:r w:rsidR="003B3FC3">
        <w:rPr>
          <w:rFonts w:ascii="Cambria" w:hAnsi="Cambria"/>
        </w:rPr>
        <w:t>proces</w:t>
      </w:r>
      <w:r w:rsidR="00F64F12">
        <w:rPr>
          <w:rFonts w:ascii="Cambria" w:hAnsi="Cambria"/>
        </w:rPr>
        <w:t>u</w:t>
      </w:r>
      <w:r w:rsidR="003B3FC3">
        <w:rPr>
          <w:rFonts w:ascii="Cambria" w:hAnsi="Cambria"/>
        </w:rPr>
        <w:t xml:space="preserve"> rekrutacji</w:t>
      </w:r>
    </w:p>
    <w:p w14:paraId="475ED10D" w14:textId="0A8A87FF" w:rsidR="00A351AB" w:rsidRDefault="00E65315" w:rsidP="00A351A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po przez </w:t>
      </w:r>
      <w:r w:rsidR="003B3FC3">
        <w:rPr>
          <w:rFonts w:ascii="Cambria" w:hAnsi="Cambria"/>
        </w:rPr>
        <w:t xml:space="preserve">bezpośrednie </w:t>
      </w:r>
      <w:r>
        <w:rPr>
          <w:rFonts w:ascii="Cambria" w:hAnsi="Cambria"/>
        </w:rPr>
        <w:t xml:space="preserve">skierowanie przez </w:t>
      </w:r>
      <w:r w:rsidR="0041098F">
        <w:rPr>
          <w:rFonts w:ascii="Cambria" w:hAnsi="Cambria"/>
        </w:rPr>
        <w:t>W</w:t>
      </w:r>
      <w:r w:rsidR="003B3FC3">
        <w:rPr>
          <w:rFonts w:ascii="Cambria" w:hAnsi="Cambria"/>
        </w:rPr>
        <w:t>ładze SGGW.</w:t>
      </w:r>
      <w:r>
        <w:rPr>
          <w:rFonts w:ascii="Cambria" w:hAnsi="Cambria"/>
        </w:rPr>
        <w:t xml:space="preserve"> </w:t>
      </w:r>
    </w:p>
    <w:p w14:paraId="23EDF159" w14:textId="5A37D501" w:rsidR="00AB1824" w:rsidRDefault="00AB1824" w:rsidP="00E1494C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Kierując pracownika lub wyrażając zgodę na jego udział w usłudze edukacyjnej stosuje się zasadę </w:t>
      </w:r>
      <w:r w:rsidR="00AA7D7C" w:rsidRPr="00461C38">
        <w:rPr>
          <w:rFonts w:ascii="Cambria" w:hAnsi="Cambria"/>
        </w:rPr>
        <w:t>równości szans i niedyskryminacji, w tym dostępności dla osób z niepełnosprawnościami</w:t>
      </w:r>
      <w:r w:rsidR="002E3AA8">
        <w:rPr>
          <w:rFonts w:ascii="Cambria" w:hAnsi="Cambria"/>
        </w:rPr>
        <w:t>.</w:t>
      </w:r>
    </w:p>
    <w:p w14:paraId="798676A4" w14:textId="50681A02" w:rsidR="0025439A" w:rsidRDefault="0025439A" w:rsidP="0025439A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W usługach edukacyjnych dla kadry kierowniczej mogą uczestniczyć osoby, o których mowa w §</w:t>
      </w:r>
      <w:r w:rsidR="0041098F">
        <w:rPr>
          <w:rFonts w:ascii="Cambria" w:hAnsi="Cambria"/>
        </w:rPr>
        <w:t xml:space="preserve"> </w:t>
      </w:r>
      <w:r w:rsidRPr="00CC1186">
        <w:rPr>
          <w:rFonts w:ascii="Cambria" w:hAnsi="Cambria"/>
        </w:rPr>
        <w:t xml:space="preserve">2 ust. </w:t>
      </w:r>
      <w:r w:rsidR="00973F95">
        <w:rPr>
          <w:rFonts w:ascii="Cambria" w:hAnsi="Cambria"/>
        </w:rPr>
        <w:t xml:space="preserve">7 i 8 </w:t>
      </w:r>
      <w:r w:rsidRPr="00CC1186">
        <w:rPr>
          <w:rFonts w:ascii="Cambria" w:hAnsi="Cambria"/>
        </w:rPr>
        <w:t>a także osoby (wskazane przez k</w:t>
      </w:r>
      <w:r w:rsidR="00F64F12">
        <w:rPr>
          <w:rFonts w:ascii="Cambria" w:hAnsi="Cambria"/>
        </w:rPr>
        <w:t>ierownika lub Władze Uczelni</w:t>
      </w:r>
      <w:r w:rsidRPr="00CC1186">
        <w:rPr>
          <w:rFonts w:ascii="Cambria" w:hAnsi="Cambria"/>
        </w:rPr>
        <w:t>), przygotowujące się do roli kierowniczej. W przedmiotowych usługach mogą również uczestniczyć osoby kierujące projektem w tym pełnomocnicy Rektora</w:t>
      </w:r>
      <w:r w:rsidR="00E1494C">
        <w:rPr>
          <w:rFonts w:ascii="Cambria" w:hAnsi="Cambria"/>
        </w:rPr>
        <w:t>.</w:t>
      </w:r>
    </w:p>
    <w:p w14:paraId="7A782581" w14:textId="40286E21" w:rsidR="004C7258" w:rsidRDefault="004C7258" w:rsidP="00E1494C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E1494C">
        <w:rPr>
          <w:rFonts w:ascii="Cambria" w:hAnsi="Cambria"/>
        </w:rPr>
        <w:t>Przełożony powinien umożliwić uczestnictwo w usłudze edukacyjnej pracownikowi zakwalifikowanemu do udziału w projekcie. Jeżeli nieobecność pracownika mogłaby zakłócić pracę danej jednostki organizacyjnej, przełożony powinien umożliwić pracownikowi uczestniczenie w usłudze w innym wskazanym przez niego terminie</w:t>
      </w:r>
      <w:r w:rsidR="00E1494C" w:rsidRPr="00E1494C">
        <w:rPr>
          <w:rFonts w:ascii="Cambria" w:hAnsi="Cambria"/>
        </w:rPr>
        <w:t>.</w:t>
      </w:r>
    </w:p>
    <w:p w14:paraId="633E8E23" w14:textId="4B2540CF" w:rsidR="0025439A" w:rsidRPr="00E1494C" w:rsidRDefault="00AB1824" w:rsidP="00E1494C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E1494C">
        <w:rPr>
          <w:rFonts w:ascii="Cambria" w:hAnsi="Cambria"/>
        </w:rPr>
        <w:t>Usługą edukacyjną mogą być obję</w:t>
      </w:r>
      <w:r w:rsidR="004C7258" w:rsidRPr="00E1494C">
        <w:rPr>
          <w:rFonts w:ascii="Cambria" w:hAnsi="Cambria"/>
        </w:rPr>
        <w:t>te</w:t>
      </w:r>
      <w:r w:rsidR="00A351AB" w:rsidRPr="00E1494C">
        <w:rPr>
          <w:rFonts w:ascii="Cambria" w:hAnsi="Cambria"/>
        </w:rPr>
        <w:t xml:space="preserve"> osoby:</w:t>
      </w:r>
    </w:p>
    <w:p w14:paraId="6D894913" w14:textId="103EA336" w:rsidR="004C7258" w:rsidRDefault="00AB1824" w:rsidP="004C7258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lastRenderedPageBreak/>
        <w:t>zatrudni</w:t>
      </w:r>
      <w:r w:rsidR="004C7258">
        <w:rPr>
          <w:rFonts w:ascii="Cambria" w:hAnsi="Cambria"/>
        </w:rPr>
        <w:t xml:space="preserve">one </w:t>
      </w:r>
      <w:r w:rsidRPr="00CC1186">
        <w:rPr>
          <w:rFonts w:ascii="Cambria" w:hAnsi="Cambria"/>
        </w:rPr>
        <w:t xml:space="preserve"> </w:t>
      </w:r>
      <w:r w:rsidR="004C7258">
        <w:rPr>
          <w:rFonts w:ascii="Cambria" w:hAnsi="Cambria"/>
        </w:rPr>
        <w:t xml:space="preserve">na podstawie stosunku pracy </w:t>
      </w:r>
      <w:r w:rsidRPr="00CC1186">
        <w:rPr>
          <w:rFonts w:ascii="Cambria" w:hAnsi="Cambria"/>
        </w:rPr>
        <w:t xml:space="preserve">w wymiarze minimum ½ etatu </w:t>
      </w:r>
      <w:r w:rsidR="00956766">
        <w:rPr>
          <w:rFonts w:ascii="Cambria" w:hAnsi="Cambria"/>
        </w:rPr>
        <w:t>na czas nie</w:t>
      </w:r>
      <w:r w:rsidR="0041098F">
        <w:rPr>
          <w:rFonts w:ascii="Cambria" w:hAnsi="Cambria"/>
        </w:rPr>
        <w:t>o</w:t>
      </w:r>
      <w:r w:rsidR="00956766">
        <w:rPr>
          <w:rFonts w:ascii="Cambria" w:hAnsi="Cambria"/>
        </w:rPr>
        <w:t xml:space="preserve">kreślony </w:t>
      </w:r>
      <w:r w:rsidR="004C7258">
        <w:rPr>
          <w:rFonts w:ascii="Cambria" w:hAnsi="Cambria"/>
        </w:rPr>
        <w:t xml:space="preserve">lub </w:t>
      </w:r>
      <w:r w:rsidRPr="00CC1186">
        <w:rPr>
          <w:rFonts w:ascii="Cambria" w:hAnsi="Cambria"/>
        </w:rPr>
        <w:t>na  czas określony w okresie trwania wsparcia</w:t>
      </w:r>
      <w:r w:rsidR="00F64F12">
        <w:rPr>
          <w:rFonts w:ascii="Cambria" w:hAnsi="Cambria"/>
        </w:rPr>
        <w:t>,</w:t>
      </w:r>
    </w:p>
    <w:p w14:paraId="67B10859" w14:textId="22F1F3A7" w:rsidR="004C7258" w:rsidRDefault="00D7254E" w:rsidP="004C7258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zatrudnione na podstawie umowy zlecenie obowiązującej w okresie trwania wsparcia</w:t>
      </w:r>
      <w:r w:rsidR="00F64F12">
        <w:rPr>
          <w:rFonts w:ascii="Cambria" w:hAnsi="Cambria"/>
        </w:rPr>
        <w:t>,</w:t>
      </w:r>
    </w:p>
    <w:p w14:paraId="42DC3675" w14:textId="07560190" w:rsidR="004C7258" w:rsidRDefault="004C7258" w:rsidP="004C7258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które uzyskały zgodę </w:t>
      </w:r>
      <w:r w:rsidR="0055204C">
        <w:rPr>
          <w:rFonts w:ascii="Cambria" w:hAnsi="Cambria"/>
        </w:rPr>
        <w:t>kierownika</w:t>
      </w:r>
      <w:r>
        <w:rPr>
          <w:rFonts w:ascii="Cambria" w:hAnsi="Cambria"/>
        </w:rPr>
        <w:t xml:space="preserve"> </w:t>
      </w:r>
      <w:r w:rsidR="00592CE7">
        <w:rPr>
          <w:rFonts w:ascii="Cambria" w:hAnsi="Cambria"/>
        </w:rPr>
        <w:t xml:space="preserve">wraz z akceptacją właściwego dyrektora instytutu, dziekana lub właściwego zastępcy kanclerza </w:t>
      </w:r>
      <w:r>
        <w:rPr>
          <w:rFonts w:ascii="Cambria" w:hAnsi="Cambria"/>
        </w:rPr>
        <w:t>zgodnie z załącznikiem n</w:t>
      </w:r>
      <w:r w:rsidR="00461C38">
        <w:rPr>
          <w:rFonts w:ascii="Cambria" w:hAnsi="Cambria"/>
        </w:rPr>
        <w:t>r</w:t>
      </w:r>
      <w:r w:rsidR="00F64F12">
        <w:rPr>
          <w:rFonts w:ascii="Cambria" w:hAnsi="Cambria"/>
        </w:rPr>
        <w:t xml:space="preserve"> 1do niniejszego Regulaminu</w:t>
      </w:r>
      <w:r>
        <w:rPr>
          <w:rFonts w:ascii="Cambria" w:hAnsi="Cambria"/>
        </w:rPr>
        <w:t xml:space="preserve"> lub zostały skierowane przez </w:t>
      </w:r>
      <w:r w:rsidR="0055204C">
        <w:rPr>
          <w:rFonts w:ascii="Cambria" w:hAnsi="Cambria"/>
        </w:rPr>
        <w:t>Władze</w:t>
      </w:r>
      <w:r w:rsidR="00F64F12">
        <w:rPr>
          <w:rFonts w:ascii="Cambria" w:hAnsi="Cambria"/>
        </w:rPr>
        <w:t>,</w:t>
      </w:r>
    </w:p>
    <w:p w14:paraId="6C326F61" w14:textId="0C0BEDB5" w:rsidR="004C7258" w:rsidRPr="00E1494C" w:rsidRDefault="004C7258" w:rsidP="00E1494C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Cambria" w:hAnsi="Cambria"/>
        </w:rPr>
      </w:pPr>
      <w:r w:rsidRPr="00E1494C">
        <w:rPr>
          <w:rFonts w:ascii="Cambria" w:hAnsi="Cambria"/>
        </w:rPr>
        <w:t>których zakres obowiązków lub zakres wykonywanych działań na rzecz SGGW jest zbieżny z zakresem usługi edukacyjnej</w:t>
      </w:r>
      <w:r w:rsidR="00F64F12">
        <w:rPr>
          <w:rFonts w:ascii="Cambria" w:hAnsi="Cambria"/>
        </w:rPr>
        <w:t>.</w:t>
      </w:r>
    </w:p>
    <w:p w14:paraId="6A20E0D0" w14:textId="457E08AB" w:rsidR="00AB1824" w:rsidRPr="00D0008E" w:rsidRDefault="00AB1824" w:rsidP="00D0008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D0008E">
        <w:rPr>
          <w:rFonts w:ascii="Cambria" w:hAnsi="Cambria"/>
        </w:rPr>
        <w:t xml:space="preserve">Przy kwalifikowaniu pracownika </w:t>
      </w:r>
      <w:r w:rsidR="00037E75" w:rsidRPr="00D0008E">
        <w:rPr>
          <w:rFonts w:ascii="Cambria" w:hAnsi="Cambria"/>
        </w:rPr>
        <w:t xml:space="preserve">w procesie rekrutacji </w:t>
      </w:r>
      <w:r w:rsidRPr="00D0008E">
        <w:rPr>
          <w:rFonts w:ascii="Cambria" w:hAnsi="Cambria"/>
        </w:rPr>
        <w:t>do udziału w usłudze edukacyjnej w ramach projektu bę</w:t>
      </w:r>
      <w:r w:rsidR="00A351AB" w:rsidRPr="00D0008E">
        <w:rPr>
          <w:rFonts w:ascii="Cambria" w:hAnsi="Cambria"/>
        </w:rPr>
        <w:t xml:space="preserve">dą </w:t>
      </w:r>
      <w:r w:rsidRPr="00D0008E">
        <w:rPr>
          <w:rFonts w:ascii="Cambria" w:hAnsi="Cambria"/>
        </w:rPr>
        <w:t xml:space="preserve"> brane pod uwagę </w:t>
      </w:r>
      <w:r w:rsidR="00A351AB" w:rsidRPr="00D0008E">
        <w:rPr>
          <w:rFonts w:ascii="Cambria" w:hAnsi="Cambria"/>
        </w:rPr>
        <w:t xml:space="preserve">następujące kryteria: </w:t>
      </w:r>
    </w:p>
    <w:p w14:paraId="4AB147C8" w14:textId="468F5E50" w:rsidR="00A351AB" w:rsidRDefault="00A351AB" w:rsidP="00A351A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prawidłowo wypełniony formularz zgłoszeniowy </w:t>
      </w:r>
      <w:r w:rsidR="001F3A72">
        <w:rPr>
          <w:rFonts w:ascii="Cambria" w:hAnsi="Cambria"/>
        </w:rPr>
        <w:t>stanowiący</w:t>
      </w:r>
      <w:r>
        <w:rPr>
          <w:rFonts w:ascii="Cambria" w:hAnsi="Cambria"/>
        </w:rPr>
        <w:t xml:space="preserve"> załącznikiem nr </w:t>
      </w:r>
      <w:r w:rsidR="00F64F12">
        <w:rPr>
          <w:rFonts w:ascii="Cambria" w:hAnsi="Cambria"/>
        </w:rPr>
        <w:t>2</w:t>
      </w:r>
      <w:r w:rsidR="001F3A72">
        <w:rPr>
          <w:rFonts w:ascii="Cambria" w:hAnsi="Cambria"/>
        </w:rPr>
        <w:t xml:space="preserve"> do niniejszego regulaminu</w:t>
      </w:r>
      <w:r w:rsidR="00F64F12">
        <w:rPr>
          <w:rFonts w:ascii="Cambria" w:hAnsi="Cambria"/>
        </w:rPr>
        <w:t>,</w:t>
      </w:r>
    </w:p>
    <w:p w14:paraId="147DD698" w14:textId="0A5F4907" w:rsidR="002A7026" w:rsidRDefault="00D0008E" w:rsidP="00B20C7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351AB">
        <w:rPr>
          <w:rFonts w:ascii="Cambria" w:hAnsi="Cambria"/>
        </w:rPr>
        <w:t xml:space="preserve">rzedłożenie zgody </w:t>
      </w:r>
      <w:r w:rsidR="00037E75">
        <w:rPr>
          <w:rFonts w:ascii="Cambria" w:hAnsi="Cambria"/>
        </w:rPr>
        <w:t>kierownika</w:t>
      </w:r>
      <w:r w:rsidR="00A351AB">
        <w:rPr>
          <w:rFonts w:ascii="Cambria" w:hAnsi="Cambria"/>
        </w:rPr>
        <w:t xml:space="preserve"> </w:t>
      </w:r>
      <w:r w:rsidR="001F3A72">
        <w:rPr>
          <w:rFonts w:ascii="Cambria" w:hAnsi="Cambria"/>
        </w:rPr>
        <w:t xml:space="preserve">stanowiącej załącznik nr </w:t>
      </w:r>
      <w:r w:rsidR="00F64F12">
        <w:rPr>
          <w:rFonts w:ascii="Cambria" w:hAnsi="Cambria"/>
        </w:rPr>
        <w:t>1</w:t>
      </w:r>
      <w:r w:rsidR="001F3A72">
        <w:rPr>
          <w:rFonts w:ascii="Cambria" w:hAnsi="Cambria"/>
        </w:rPr>
        <w:t xml:space="preserve"> do niniejszego regulaminu</w:t>
      </w:r>
      <w:r w:rsidR="00A351AB">
        <w:rPr>
          <w:rFonts w:ascii="Cambria" w:hAnsi="Cambria"/>
        </w:rPr>
        <w:t xml:space="preserve"> z wyłączeniem </w:t>
      </w:r>
      <w:r w:rsidR="00F64F12">
        <w:rPr>
          <w:rFonts w:ascii="Cambria" w:hAnsi="Cambria"/>
        </w:rPr>
        <w:t>pracowników</w:t>
      </w:r>
      <w:r w:rsidR="002A7026">
        <w:rPr>
          <w:rFonts w:ascii="Cambria" w:hAnsi="Cambria"/>
        </w:rPr>
        <w:t xml:space="preserve"> zgodnie z ust. 2 pkt. b</w:t>
      </w:r>
      <w:r w:rsidR="00F64F12">
        <w:rPr>
          <w:rFonts w:ascii="Cambria" w:hAnsi="Cambria"/>
        </w:rPr>
        <w:t>,</w:t>
      </w:r>
    </w:p>
    <w:p w14:paraId="254798FB" w14:textId="466801D1" w:rsidR="000B6180" w:rsidRDefault="00F64F12" w:rsidP="000B6180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1F3A72" w:rsidRPr="000B6180">
        <w:rPr>
          <w:rFonts w:ascii="Cambria" w:hAnsi="Cambria"/>
        </w:rPr>
        <w:t xml:space="preserve">świadczenie o zgodzie na przetwarzanie danych osobowych – załącznik nr 3 do Regulaminu Rekrutacji i Uczestnictwa w Projekcie; </w:t>
      </w:r>
    </w:p>
    <w:p w14:paraId="02B88385" w14:textId="1BE139BB" w:rsidR="000B6180" w:rsidRPr="000B6180" w:rsidRDefault="001F36BB" w:rsidP="000B618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0B6180">
        <w:rPr>
          <w:rFonts w:ascii="Cambria" w:hAnsi="Cambria"/>
        </w:rPr>
        <w:t>Dodatkowo</w:t>
      </w:r>
      <w:r w:rsidR="001A119E">
        <w:rPr>
          <w:rFonts w:ascii="Cambria" w:hAnsi="Cambria"/>
        </w:rPr>
        <w:t xml:space="preserve"> pier</w:t>
      </w:r>
      <w:r w:rsidR="005C2E01">
        <w:rPr>
          <w:rFonts w:ascii="Cambria" w:hAnsi="Cambria"/>
        </w:rPr>
        <w:t>w</w:t>
      </w:r>
      <w:r w:rsidR="001A119E">
        <w:rPr>
          <w:rFonts w:ascii="Cambria" w:hAnsi="Cambria"/>
        </w:rPr>
        <w:t>szeństwo przy kwalifikacji na usługę edukacyjną będą miały</w:t>
      </w:r>
      <w:r w:rsidRPr="000B6180">
        <w:rPr>
          <w:rFonts w:ascii="Cambria" w:hAnsi="Cambria"/>
        </w:rPr>
        <w:t xml:space="preserve"> </w:t>
      </w:r>
      <w:r w:rsidR="002A7026" w:rsidRPr="000B6180">
        <w:rPr>
          <w:rFonts w:ascii="Cambria" w:hAnsi="Cambria"/>
        </w:rPr>
        <w:t>osoby:</w:t>
      </w:r>
    </w:p>
    <w:p w14:paraId="41631467" w14:textId="3C5514BE" w:rsidR="001F36BB" w:rsidRDefault="00F64F12" w:rsidP="001F36B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9400D">
        <w:rPr>
          <w:rFonts w:ascii="Cambria" w:hAnsi="Cambria"/>
        </w:rPr>
        <w:t>osiada</w:t>
      </w:r>
      <w:r w:rsidR="002A7026">
        <w:rPr>
          <w:rFonts w:ascii="Cambria" w:hAnsi="Cambria"/>
        </w:rPr>
        <w:t xml:space="preserve">jące </w:t>
      </w:r>
      <w:r w:rsidR="001F36BB">
        <w:rPr>
          <w:rFonts w:ascii="Cambria" w:hAnsi="Cambria"/>
        </w:rPr>
        <w:t>orzeczenia o niepełnosprawności</w:t>
      </w:r>
      <w:r w:rsidR="00077FDF">
        <w:rPr>
          <w:rFonts w:ascii="Cambria" w:hAnsi="Cambria"/>
        </w:rPr>
        <w:t xml:space="preserve"> udokumentowane kopią orzeczenia,</w:t>
      </w:r>
    </w:p>
    <w:p w14:paraId="11128398" w14:textId="04813BBB" w:rsidR="001F36BB" w:rsidRDefault="00F64F12" w:rsidP="001F36BB">
      <w:pPr>
        <w:pStyle w:val="Akapitzlist1"/>
        <w:numPr>
          <w:ilvl w:val="1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2A7026">
        <w:rPr>
          <w:rFonts w:ascii="Cambria" w:hAnsi="Cambria"/>
        </w:rPr>
        <w:t xml:space="preserve">tóre mają </w:t>
      </w:r>
      <w:r w:rsidR="001F36BB">
        <w:rPr>
          <w:rFonts w:ascii="Cambria" w:hAnsi="Cambria"/>
        </w:rPr>
        <w:t>ukończone 45 lat</w:t>
      </w:r>
      <w:r w:rsidR="002A7026">
        <w:rPr>
          <w:rFonts w:ascii="Cambria" w:hAnsi="Cambria"/>
        </w:rPr>
        <w:t xml:space="preserve"> lub nie ukończone 30</w:t>
      </w:r>
      <w:r>
        <w:rPr>
          <w:rFonts w:ascii="Cambria" w:hAnsi="Cambria"/>
        </w:rPr>
        <w:t>.</w:t>
      </w:r>
    </w:p>
    <w:p w14:paraId="4A5FD9D0" w14:textId="7CE8245B" w:rsidR="00B20C7B" w:rsidRPr="00B20C7B" w:rsidRDefault="00AB1824" w:rsidP="00B20C7B">
      <w:pPr>
        <w:pStyle w:val="Akapitzlist1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W przypadku dużej liczby chętnych, </w:t>
      </w:r>
      <w:r w:rsidR="00B20C7B">
        <w:rPr>
          <w:rFonts w:ascii="Cambria" w:hAnsi="Cambria"/>
        </w:rPr>
        <w:t xml:space="preserve">z jednakowymi kryteriami </w:t>
      </w:r>
      <w:r w:rsidRPr="00CC1186">
        <w:rPr>
          <w:rFonts w:ascii="Cambria" w:hAnsi="Cambria"/>
        </w:rPr>
        <w:t>przy kwalifikowaniu pracownik</w:t>
      </w:r>
      <w:r w:rsidR="00B20C7B">
        <w:rPr>
          <w:rFonts w:ascii="Cambria" w:hAnsi="Cambria"/>
        </w:rPr>
        <w:t xml:space="preserve">ów </w:t>
      </w:r>
      <w:r w:rsidRPr="00CC1186">
        <w:rPr>
          <w:rFonts w:ascii="Cambria" w:hAnsi="Cambria"/>
        </w:rPr>
        <w:t xml:space="preserve"> będ</w:t>
      </w:r>
      <w:r w:rsidR="00B20C7B">
        <w:rPr>
          <w:rFonts w:ascii="Cambria" w:hAnsi="Cambria"/>
        </w:rPr>
        <w:t xml:space="preserve">zie </w:t>
      </w:r>
      <w:r w:rsidRPr="00CC1186">
        <w:rPr>
          <w:rFonts w:ascii="Cambria" w:hAnsi="Cambria"/>
        </w:rPr>
        <w:t xml:space="preserve"> bran</w:t>
      </w:r>
      <w:r w:rsidR="00B20C7B">
        <w:rPr>
          <w:rFonts w:ascii="Cambria" w:hAnsi="Cambria"/>
        </w:rPr>
        <w:t xml:space="preserve">a </w:t>
      </w:r>
      <w:r w:rsidRPr="00CC1186">
        <w:rPr>
          <w:rFonts w:ascii="Cambria" w:hAnsi="Cambria"/>
        </w:rPr>
        <w:t xml:space="preserve"> pod uwagę</w:t>
      </w:r>
      <w:r w:rsidR="00F64F12">
        <w:rPr>
          <w:rFonts w:ascii="Cambria" w:hAnsi="Cambria"/>
        </w:rPr>
        <w:t>:</w:t>
      </w:r>
      <w:r w:rsidRPr="00CC1186">
        <w:rPr>
          <w:rFonts w:ascii="Cambria" w:hAnsi="Cambria"/>
        </w:rPr>
        <w:t xml:space="preserve"> </w:t>
      </w:r>
    </w:p>
    <w:p w14:paraId="14997C2E" w14:textId="4B8DDD02" w:rsidR="00AB1824" w:rsidRPr="00CC1186" w:rsidRDefault="00AB1824" w:rsidP="00E832B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liczba odbytych wcześniej szkoleń w ramach usługi edukacyjnej</w:t>
      </w:r>
      <w:r w:rsidR="00474376" w:rsidRPr="00CC1186">
        <w:rPr>
          <w:rFonts w:ascii="Cambria" w:hAnsi="Cambria"/>
        </w:rPr>
        <w:t xml:space="preserve"> </w:t>
      </w:r>
      <w:r w:rsidR="00F64F12">
        <w:rPr>
          <w:rFonts w:ascii="Cambria" w:hAnsi="Cambria"/>
        </w:rPr>
        <w:t>(</w:t>
      </w:r>
      <w:r w:rsidR="007D3029" w:rsidRPr="00CC1186">
        <w:rPr>
          <w:rFonts w:ascii="Cambria" w:hAnsi="Cambria"/>
        </w:rPr>
        <w:t>osoby zgłaszające się po raz pierwszy lub z mniejszą liczbą odbytych szkoleń w ramach usługi będą miały pierwszeństwo);</w:t>
      </w:r>
    </w:p>
    <w:p w14:paraId="51CEC212" w14:textId="1C64715E" w:rsidR="001A119E" w:rsidRDefault="001F3A72" w:rsidP="001A119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kolejność zgłoszeń</w:t>
      </w:r>
      <w:r w:rsidR="00F64F12">
        <w:rPr>
          <w:rFonts w:ascii="Cambria" w:hAnsi="Cambria"/>
        </w:rPr>
        <w:t>.</w:t>
      </w:r>
    </w:p>
    <w:p w14:paraId="418E3B3F" w14:textId="0F84DE7C" w:rsidR="001A119E" w:rsidRDefault="001A119E" w:rsidP="00461C38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Osoby bezpośrednio skierowane przez Władze SGGW zobligowane są do </w:t>
      </w:r>
      <w:r w:rsidR="005C2E01">
        <w:rPr>
          <w:rFonts w:ascii="Cambria" w:hAnsi="Cambria"/>
        </w:rPr>
        <w:t>złożenia dok</w:t>
      </w:r>
      <w:r>
        <w:rPr>
          <w:rFonts w:ascii="Cambria" w:hAnsi="Cambria"/>
        </w:rPr>
        <w:t>umentów o których mowa w ust. 7</w:t>
      </w:r>
      <w:r w:rsidR="00461C38">
        <w:rPr>
          <w:rFonts w:ascii="Cambria" w:hAnsi="Cambria"/>
        </w:rPr>
        <w:t>.</w:t>
      </w:r>
    </w:p>
    <w:p w14:paraId="5A26FEBD" w14:textId="61828F1E" w:rsidR="00AB1824" w:rsidRPr="00461C38" w:rsidRDefault="00AB1824" w:rsidP="00461C38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461C38">
        <w:rPr>
          <w:rFonts w:ascii="Cambria" w:hAnsi="Cambria"/>
        </w:rPr>
        <w:t xml:space="preserve">Ostateczną decyzję </w:t>
      </w:r>
      <w:r w:rsidR="00037E75" w:rsidRPr="00461C38">
        <w:rPr>
          <w:rFonts w:ascii="Cambria" w:hAnsi="Cambria"/>
        </w:rPr>
        <w:t xml:space="preserve">oraz zgodę </w:t>
      </w:r>
      <w:r w:rsidRPr="00461C38">
        <w:rPr>
          <w:rFonts w:ascii="Cambria" w:hAnsi="Cambria"/>
        </w:rPr>
        <w:t>o obję</w:t>
      </w:r>
      <w:r w:rsidRPr="00461C38">
        <w:rPr>
          <w:rFonts w:ascii="Cambria" w:hAnsi="Cambria"/>
        </w:rPr>
        <w:t>ci</w:t>
      </w:r>
      <w:r w:rsidR="001A119E" w:rsidRPr="00461C38">
        <w:rPr>
          <w:rFonts w:ascii="Cambria" w:hAnsi="Cambria"/>
        </w:rPr>
        <w:t>e</w:t>
      </w:r>
      <w:r w:rsidRPr="00461C38">
        <w:rPr>
          <w:rFonts w:ascii="Cambria" w:hAnsi="Cambria"/>
        </w:rPr>
        <w:t xml:space="preserve"> pracownika wsparciem podejmuje </w:t>
      </w:r>
      <w:r w:rsidR="00810295" w:rsidRPr="00461C38">
        <w:rPr>
          <w:rFonts w:ascii="Cambria" w:hAnsi="Cambria"/>
        </w:rPr>
        <w:t xml:space="preserve">Kanclerz jako Przewodniczący </w:t>
      </w:r>
      <w:r w:rsidR="00D7254E" w:rsidRPr="00461C38">
        <w:rPr>
          <w:rFonts w:ascii="Cambria" w:hAnsi="Cambria"/>
        </w:rPr>
        <w:t>powołan</w:t>
      </w:r>
      <w:r w:rsidR="00810295" w:rsidRPr="00461C38">
        <w:rPr>
          <w:rFonts w:ascii="Cambria" w:hAnsi="Cambria"/>
        </w:rPr>
        <w:t>ej</w:t>
      </w:r>
      <w:r w:rsidR="00D7254E" w:rsidRPr="00461C38">
        <w:rPr>
          <w:rFonts w:ascii="Cambria" w:hAnsi="Cambria"/>
        </w:rPr>
        <w:t xml:space="preserve"> do tego celu komisj</w:t>
      </w:r>
      <w:r w:rsidR="00810295" w:rsidRPr="00461C38">
        <w:rPr>
          <w:rFonts w:ascii="Cambria" w:hAnsi="Cambria"/>
        </w:rPr>
        <w:t>i</w:t>
      </w:r>
      <w:r w:rsidR="00D7254E" w:rsidRPr="00461C38">
        <w:rPr>
          <w:rFonts w:ascii="Cambria" w:hAnsi="Cambria"/>
        </w:rPr>
        <w:t xml:space="preserve"> składając</w:t>
      </w:r>
      <w:r w:rsidR="00810295" w:rsidRPr="00461C38">
        <w:rPr>
          <w:rFonts w:ascii="Cambria" w:hAnsi="Cambria"/>
        </w:rPr>
        <w:t>ej</w:t>
      </w:r>
      <w:r w:rsidR="00D7254E" w:rsidRPr="00461C38">
        <w:rPr>
          <w:rFonts w:ascii="Cambria" w:hAnsi="Cambria"/>
        </w:rPr>
        <w:t xml:space="preserve"> się z trzech osób</w:t>
      </w:r>
      <w:r w:rsidR="001A119E" w:rsidRPr="00461C38">
        <w:rPr>
          <w:rFonts w:ascii="Cambria" w:hAnsi="Cambria"/>
        </w:rPr>
        <w:t>.</w:t>
      </w:r>
      <w:r w:rsidR="00D7254E" w:rsidRPr="00461C38">
        <w:rPr>
          <w:rFonts w:ascii="Cambria" w:hAnsi="Cambria"/>
        </w:rPr>
        <w:t xml:space="preserve"> </w:t>
      </w:r>
      <w:r w:rsidR="00715976" w:rsidRPr="00461C38">
        <w:rPr>
          <w:rFonts w:ascii="Cambria" w:hAnsi="Cambria"/>
        </w:rPr>
        <w:t xml:space="preserve"> Kandydatów do Komisji wskazuje Koordynator Modułu w ramach którego obowiązuje niniejszy </w:t>
      </w:r>
      <w:r w:rsidR="00E832B4" w:rsidRPr="00461C38">
        <w:rPr>
          <w:rFonts w:ascii="Cambria" w:hAnsi="Cambria"/>
        </w:rPr>
        <w:t>R</w:t>
      </w:r>
      <w:r w:rsidR="00715976" w:rsidRPr="00461C38">
        <w:rPr>
          <w:rFonts w:ascii="Cambria" w:hAnsi="Cambria"/>
        </w:rPr>
        <w:t xml:space="preserve">egulamin. </w:t>
      </w:r>
    </w:p>
    <w:p w14:paraId="25077F04" w14:textId="77777777" w:rsidR="008059C8" w:rsidRPr="008059C8" w:rsidRDefault="008059C8" w:rsidP="008059C8">
      <w:pPr>
        <w:pStyle w:val="Akapitzlist1"/>
        <w:tabs>
          <w:tab w:val="left" w:pos="284"/>
          <w:tab w:val="left" w:pos="426"/>
        </w:tabs>
        <w:spacing w:after="0" w:line="360" w:lineRule="auto"/>
        <w:ind w:left="757"/>
        <w:jc w:val="both"/>
        <w:rPr>
          <w:rFonts w:ascii="Cambria" w:hAnsi="Cambria"/>
        </w:rPr>
      </w:pPr>
    </w:p>
    <w:p w14:paraId="2BA07493" w14:textId="77777777" w:rsidR="00AB1824" w:rsidRPr="00CC1186" w:rsidRDefault="00AB1824" w:rsidP="00784486">
      <w:pPr>
        <w:pStyle w:val="Akapitzlist1"/>
        <w:spacing w:after="0" w:line="360" w:lineRule="auto"/>
        <w:ind w:left="660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 xml:space="preserve">§ 4. </w:t>
      </w:r>
    </w:p>
    <w:p w14:paraId="45A5071D" w14:textId="77777777" w:rsidR="00AB1824" w:rsidRPr="00CC1186" w:rsidRDefault="00AB1824" w:rsidP="00784486">
      <w:pPr>
        <w:pStyle w:val="Akapitzlist1"/>
        <w:spacing w:after="0" w:line="360" w:lineRule="auto"/>
        <w:ind w:left="660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>PROCEDURA REJESTRACJI NA USŁUGĘ EDUKACYJNĄ W RAMACH PROJEKTU</w:t>
      </w:r>
    </w:p>
    <w:p w14:paraId="670EC9F6" w14:textId="77777777" w:rsidR="00AB1824" w:rsidRPr="00CC1186" w:rsidRDefault="00AB1824" w:rsidP="00784486">
      <w:pPr>
        <w:pStyle w:val="Akapitzlist1"/>
        <w:spacing w:after="0" w:line="360" w:lineRule="auto"/>
        <w:ind w:left="660"/>
        <w:jc w:val="center"/>
        <w:rPr>
          <w:rFonts w:ascii="Cambria" w:hAnsi="Cambria"/>
          <w:b/>
        </w:rPr>
      </w:pPr>
    </w:p>
    <w:p w14:paraId="2B0C9AE2" w14:textId="3885E466" w:rsidR="00AB1824" w:rsidRPr="00CC1186" w:rsidRDefault="00AB1824" w:rsidP="0078448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Rejestracja na usługę edukacyjną odbywa się drogą elektroniczną, poprzez przesłanie skanów  dokumentów </w:t>
      </w:r>
      <w:r w:rsidR="001F3A72">
        <w:rPr>
          <w:rFonts w:ascii="Cambria" w:hAnsi="Cambria"/>
        </w:rPr>
        <w:t xml:space="preserve">wymienionych w § 3 ust. </w:t>
      </w:r>
      <w:r w:rsidR="001A119E">
        <w:rPr>
          <w:rFonts w:ascii="Cambria" w:hAnsi="Cambria"/>
        </w:rPr>
        <w:t>7</w:t>
      </w:r>
      <w:r w:rsidR="001F3A72">
        <w:rPr>
          <w:rFonts w:ascii="Cambria" w:hAnsi="Cambria"/>
        </w:rPr>
        <w:t xml:space="preserve"> </w:t>
      </w:r>
      <w:r w:rsidRPr="00CC1186">
        <w:rPr>
          <w:rFonts w:ascii="Cambria" w:hAnsi="Cambria"/>
        </w:rPr>
        <w:t xml:space="preserve">na adres mailowy: </w:t>
      </w:r>
      <w:hyperlink r:id="rId8" w:history="1">
        <w:r w:rsidR="001D6E63" w:rsidRPr="00CC1186">
          <w:rPr>
            <w:rStyle w:val="Hipercze"/>
            <w:rFonts w:ascii="Cambria" w:hAnsi="Cambria"/>
          </w:rPr>
          <w:t>szkolenia_power@sggw.pl</w:t>
        </w:r>
      </w:hyperlink>
      <w:r w:rsidR="00DE60FF">
        <w:rPr>
          <w:rFonts w:ascii="Cambria" w:hAnsi="Cambria"/>
        </w:rPr>
        <w:t xml:space="preserve"> lub za pośrednictwem dedykowanej platformy rekrutacyjnej</w:t>
      </w:r>
      <w:r w:rsidRPr="00CC1186">
        <w:rPr>
          <w:rFonts w:ascii="Cambria" w:hAnsi="Cambria"/>
        </w:rPr>
        <w:t xml:space="preserve"> we wskazanym terminie</w:t>
      </w:r>
      <w:r w:rsidR="00B55F96">
        <w:rPr>
          <w:rFonts w:ascii="Cambria" w:hAnsi="Cambria"/>
        </w:rPr>
        <w:t>.</w:t>
      </w:r>
    </w:p>
    <w:p w14:paraId="5E9FA091" w14:textId="77777777" w:rsidR="00AB1824" w:rsidRPr="00CC1186" w:rsidRDefault="00AB1824" w:rsidP="0078448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Rejestracja na usługę edukacyjną jest równoznaczna z potwierdzeniem znajomości niniejszego Regulaminu i jego akceptacją.</w:t>
      </w:r>
    </w:p>
    <w:p w14:paraId="216FABD6" w14:textId="77777777" w:rsidR="00AB1824" w:rsidRPr="00CC1186" w:rsidRDefault="00AB1824" w:rsidP="00784486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Informację o zakwalifikowaniu na usługę edukacyjną pracownik otrzymuje drogą elektroniczną (e-mail).</w:t>
      </w:r>
    </w:p>
    <w:p w14:paraId="541FFC6B" w14:textId="77777777" w:rsidR="00AB1824" w:rsidRPr="00CC1186" w:rsidRDefault="00AB1824" w:rsidP="00784486">
      <w:pPr>
        <w:pStyle w:val="Akapitzlist1"/>
        <w:spacing w:after="0" w:line="360" w:lineRule="auto"/>
        <w:ind w:left="705"/>
        <w:jc w:val="both"/>
        <w:rPr>
          <w:rFonts w:ascii="Cambria" w:hAnsi="Cambria"/>
        </w:rPr>
      </w:pPr>
    </w:p>
    <w:p w14:paraId="6A23803E" w14:textId="77777777" w:rsidR="00AB1824" w:rsidRPr="00CC1186" w:rsidRDefault="00AB1824" w:rsidP="00784486">
      <w:pPr>
        <w:pStyle w:val="Akapitzlist1"/>
        <w:spacing w:after="0" w:line="360" w:lineRule="auto"/>
        <w:ind w:firstLine="3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 xml:space="preserve">§ 5. </w:t>
      </w:r>
    </w:p>
    <w:p w14:paraId="6EFBAF86" w14:textId="77777777" w:rsidR="00AB1824" w:rsidRPr="00CC1186" w:rsidRDefault="00AB1824" w:rsidP="00784486">
      <w:pPr>
        <w:pStyle w:val="Akapitzlist1"/>
        <w:spacing w:after="0" w:line="360" w:lineRule="auto"/>
        <w:ind w:firstLine="3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>ZASADY ODBYWANIA USŁUGI EDUKACYJNEJ</w:t>
      </w:r>
    </w:p>
    <w:p w14:paraId="283FBB4B" w14:textId="77777777" w:rsidR="00AA7D7C" w:rsidRDefault="00AB1824" w:rsidP="00AA7D7C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  <w:r w:rsidRPr="00AA7D7C">
        <w:rPr>
          <w:rFonts w:ascii="Cambria" w:hAnsi="Cambria"/>
        </w:rPr>
        <w:t>Usługi edukacyjne, o których mowa w niniejszym Regulaminie, są współfinansowane ze środków Programu Operacyjnego Wiedza Edukacja Rozwój na lata 2014-2020 (POWER).</w:t>
      </w:r>
    </w:p>
    <w:p w14:paraId="443DCB22" w14:textId="519DE941" w:rsidR="00D03AF3" w:rsidRPr="00AA7D7C" w:rsidRDefault="00D03AF3" w:rsidP="00AA7D7C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AA7D7C">
        <w:rPr>
          <w:rFonts w:ascii="Cambria" w:hAnsi="Cambria"/>
        </w:rPr>
        <w:t>Pracownik zakwalifikowany do uczestniczenia w usłudze edukacyjnej zobowiązany jest do podpisania umowy szkoleniowej do każdej usługi edukacyjnej w ramach wsparcia</w:t>
      </w:r>
      <w:r w:rsidR="00F64F12">
        <w:rPr>
          <w:rFonts w:ascii="Cambria" w:hAnsi="Cambria"/>
        </w:rPr>
        <w:t xml:space="preserve"> </w:t>
      </w:r>
      <w:r w:rsidRPr="00AA7D7C">
        <w:rPr>
          <w:rFonts w:ascii="Cambria" w:hAnsi="Cambria"/>
        </w:rPr>
        <w:t>– załącznik nr</w:t>
      </w:r>
      <w:r w:rsidR="00F64F12">
        <w:rPr>
          <w:rFonts w:ascii="Cambria" w:hAnsi="Cambria"/>
        </w:rPr>
        <w:t xml:space="preserve"> 4 </w:t>
      </w:r>
      <w:r w:rsidRPr="00AA7D7C">
        <w:rPr>
          <w:rFonts w:ascii="Cambria" w:hAnsi="Cambria"/>
        </w:rPr>
        <w:t>do Regulaminu Rekrutacji i Uczestnictwa w Projekcie.</w:t>
      </w:r>
    </w:p>
    <w:p w14:paraId="1B294DE3" w14:textId="77777777" w:rsidR="00D03AF3" w:rsidRPr="00CC1186" w:rsidRDefault="00D03AF3" w:rsidP="00D03AF3">
      <w:pPr>
        <w:pStyle w:val="Akapitzlist1"/>
        <w:spacing w:after="0" w:line="360" w:lineRule="auto"/>
        <w:jc w:val="both"/>
        <w:rPr>
          <w:rFonts w:ascii="Cambria" w:hAnsi="Cambria"/>
        </w:rPr>
      </w:pPr>
    </w:p>
    <w:p w14:paraId="1515D75C" w14:textId="627801D4" w:rsidR="00582663" w:rsidRPr="00582663" w:rsidRDefault="00AB1824" w:rsidP="00582663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Pracownik, który </w:t>
      </w:r>
      <w:r w:rsidR="00D03AF3">
        <w:rPr>
          <w:rFonts w:ascii="Cambria" w:hAnsi="Cambria"/>
        </w:rPr>
        <w:t xml:space="preserve">podpisał umowę zgodnie z ust. 2 </w:t>
      </w:r>
      <w:r w:rsidRPr="00CC1186">
        <w:rPr>
          <w:rFonts w:ascii="Cambria" w:hAnsi="Cambria"/>
        </w:rPr>
        <w:t xml:space="preserve">ma obowiązek uczestniczenia we wszystkich zajęciach przewidzianych dla tego typu usługi. Wyjątek stanowią sytuacje losowe (m.in. choroba pracownika itp.). </w:t>
      </w:r>
    </w:p>
    <w:p w14:paraId="36EAAD7F" w14:textId="30EB146F" w:rsidR="0074793B" w:rsidRDefault="0074793B" w:rsidP="00582663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582663">
        <w:rPr>
          <w:rFonts w:ascii="Cambria" w:hAnsi="Cambria"/>
        </w:rPr>
        <w:t xml:space="preserve">Brak uczestnictwa w zajęciach lub brak informacji o sytuacjach losowych przed rozpoczęciem zajęć skutkuje </w:t>
      </w:r>
      <w:r w:rsidR="00FD3EE1" w:rsidRPr="00582663">
        <w:rPr>
          <w:rFonts w:ascii="Cambria" w:hAnsi="Cambria"/>
        </w:rPr>
        <w:t>brakiem możliwości dalszego uczestnictwa Pracownika w</w:t>
      </w:r>
      <w:r w:rsidR="00D75013" w:rsidRPr="00582663">
        <w:rPr>
          <w:rFonts w:ascii="Cambria" w:hAnsi="Cambria"/>
        </w:rPr>
        <w:t> </w:t>
      </w:r>
      <w:r w:rsidR="00FD3EE1" w:rsidRPr="00582663">
        <w:rPr>
          <w:rFonts w:ascii="Cambria" w:hAnsi="Cambria"/>
        </w:rPr>
        <w:t xml:space="preserve">Projekcie. </w:t>
      </w:r>
    </w:p>
    <w:p w14:paraId="640EAC5D" w14:textId="2A3C4B8E" w:rsidR="00AB1824" w:rsidRPr="00582663" w:rsidRDefault="00AB1824" w:rsidP="00582663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582663">
        <w:rPr>
          <w:rFonts w:ascii="Cambria" w:hAnsi="Cambria"/>
        </w:rPr>
        <w:t xml:space="preserve">Po zakończeniu uczestnictwa w usłudze edukacyjnej pracownik zobowiązany jest do przekazania drogą elektroniczną na adres e-mail: </w:t>
      </w:r>
      <w:hyperlink r:id="rId9" w:history="1">
        <w:r w:rsidRPr="00582663">
          <w:rPr>
            <w:rStyle w:val="Hipercze"/>
            <w:rFonts w:ascii="Cambria" w:hAnsi="Cambria"/>
          </w:rPr>
          <w:t>szkolenia_power@sggw.pl</w:t>
        </w:r>
      </w:hyperlink>
      <w:r w:rsidRPr="00582663">
        <w:rPr>
          <w:rFonts w:ascii="Cambria" w:hAnsi="Cambria"/>
        </w:rPr>
        <w:t xml:space="preserve"> </w:t>
      </w:r>
      <w:r w:rsidR="00582663">
        <w:rPr>
          <w:rFonts w:ascii="Cambria" w:hAnsi="Cambria"/>
        </w:rPr>
        <w:t xml:space="preserve">lub za </w:t>
      </w:r>
      <w:r w:rsidR="00582663" w:rsidRPr="00582663">
        <w:rPr>
          <w:rFonts w:ascii="Cambria" w:hAnsi="Cambria"/>
        </w:rPr>
        <w:t>pośrednictwem dedykowanej platformy rekrutacyjnej we wskazanym terminie</w:t>
      </w:r>
      <w:r w:rsidR="00582663">
        <w:rPr>
          <w:rFonts w:ascii="Cambria" w:hAnsi="Cambria"/>
        </w:rPr>
        <w:t>,</w:t>
      </w:r>
      <w:r w:rsidR="00582663" w:rsidRPr="00582663">
        <w:rPr>
          <w:rFonts w:ascii="Cambria" w:hAnsi="Cambria"/>
        </w:rPr>
        <w:t xml:space="preserve"> </w:t>
      </w:r>
      <w:r w:rsidRPr="00582663">
        <w:rPr>
          <w:rFonts w:ascii="Cambria" w:hAnsi="Cambria"/>
        </w:rPr>
        <w:t>s</w:t>
      </w:r>
      <w:r w:rsidR="00AA7D7C" w:rsidRPr="00582663">
        <w:rPr>
          <w:rFonts w:ascii="Cambria" w:hAnsi="Cambria"/>
        </w:rPr>
        <w:t>kanu</w:t>
      </w:r>
      <w:r w:rsidRPr="00582663">
        <w:rPr>
          <w:rFonts w:ascii="Cambria" w:hAnsi="Cambria"/>
        </w:rPr>
        <w:t xml:space="preserve"> otrzymanego dokumentu potwierdzającego uczestnictwo w danej usłudze edukacyjnej.</w:t>
      </w:r>
    </w:p>
    <w:p w14:paraId="1D771AF2" w14:textId="7648FE0F" w:rsidR="00AB1824" w:rsidRPr="00CC1186" w:rsidRDefault="00AB1824" w:rsidP="00784486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lastRenderedPageBreak/>
        <w:t xml:space="preserve">Rezygnacja z udziału w projekcie </w:t>
      </w:r>
      <w:r w:rsidR="00E17784">
        <w:rPr>
          <w:rFonts w:ascii="Cambria" w:hAnsi="Cambria"/>
        </w:rPr>
        <w:t xml:space="preserve">po podpisaniu umowy a </w:t>
      </w:r>
      <w:r w:rsidRPr="00CC1186">
        <w:rPr>
          <w:rFonts w:ascii="Cambria" w:hAnsi="Cambria"/>
        </w:rPr>
        <w:t xml:space="preserve">przed zakończeniem udziału w </w:t>
      </w:r>
      <w:r w:rsidR="00E17784">
        <w:rPr>
          <w:rFonts w:ascii="Cambria" w:hAnsi="Cambria"/>
        </w:rPr>
        <w:t xml:space="preserve">usłudze edukacyjnej </w:t>
      </w:r>
      <w:r w:rsidR="00AA7D7C">
        <w:rPr>
          <w:rFonts w:ascii="Cambria" w:hAnsi="Cambria"/>
        </w:rPr>
        <w:t xml:space="preserve">może się </w:t>
      </w:r>
      <w:r w:rsidRPr="00CC1186">
        <w:rPr>
          <w:rFonts w:ascii="Cambria" w:hAnsi="Cambria"/>
        </w:rPr>
        <w:t xml:space="preserve"> wią</w:t>
      </w:r>
      <w:r w:rsidR="00AA7D7C">
        <w:rPr>
          <w:rFonts w:ascii="Cambria" w:hAnsi="Cambria"/>
        </w:rPr>
        <w:t xml:space="preserve">zać </w:t>
      </w:r>
      <w:r w:rsidRPr="00CC1186">
        <w:rPr>
          <w:rFonts w:ascii="Cambria" w:hAnsi="Cambria"/>
        </w:rPr>
        <w:t xml:space="preserve"> z konsekwencjami finansowymi w postaci zwrotu kosztów poniesionych w związku z dotychczasowym udziałem w usłudze edukacyjnej.</w:t>
      </w:r>
    </w:p>
    <w:p w14:paraId="7D517DD8" w14:textId="69477491" w:rsidR="00AB1824" w:rsidRPr="00CC1186" w:rsidRDefault="00AB1824" w:rsidP="00784486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>Wyjątkiem od powyższej zasady jest sytuacja, w której uczestnik rezygnuje z udziału w</w:t>
      </w:r>
      <w:r w:rsidR="00784486" w:rsidRPr="00CC1186">
        <w:rPr>
          <w:rFonts w:ascii="Cambria" w:hAnsi="Cambria"/>
        </w:rPr>
        <w:t> </w:t>
      </w:r>
      <w:r w:rsidRPr="00CC1186">
        <w:rPr>
          <w:rFonts w:ascii="Cambria" w:hAnsi="Cambria"/>
        </w:rPr>
        <w:t>usłudze edukacyjnej przed rozpoczęciem udziału, tj. przed przekazaniem listy uczestników do podmiotu prowadzącego usługę edukacyjną</w:t>
      </w:r>
      <w:r w:rsidR="00E17784">
        <w:rPr>
          <w:rFonts w:ascii="Cambria" w:hAnsi="Cambria"/>
        </w:rPr>
        <w:t xml:space="preserve"> przy założeniu, że nie zostały poniesione żadne koszty</w:t>
      </w:r>
    </w:p>
    <w:p w14:paraId="3A55AFB2" w14:textId="25C0AE12" w:rsidR="00AB1824" w:rsidRPr="00CC1186" w:rsidRDefault="00AB1824" w:rsidP="00784486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Wzór oświadczenia o rezygnacji z udziału w Projekcie stanowi załącznik nr  do niniejszego Regulaminu. </w:t>
      </w:r>
    </w:p>
    <w:p w14:paraId="04420C9F" w14:textId="77777777" w:rsidR="00AB1824" w:rsidRPr="00CC1186" w:rsidRDefault="00AB1824" w:rsidP="00784486">
      <w:pPr>
        <w:pStyle w:val="Akapitzlist1"/>
        <w:spacing w:after="0" w:line="360" w:lineRule="auto"/>
        <w:ind w:left="705"/>
        <w:jc w:val="both"/>
        <w:rPr>
          <w:rFonts w:ascii="Cambria" w:hAnsi="Cambria"/>
          <w:shd w:val="clear" w:color="auto" w:fill="00FF00"/>
        </w:rPr>
      </w:pPr>
    </w:p>
    <w:p w14:paraId="74EAD1C7" w14:textId="77777777" w:rsidR="00AB1824" w:rsidRPr="00CC1186" w:rsidRDefault="00AB1824" w:rsidP="00784486">
      <w:pPr>
        <w:pStyle w:val="Akapitzlist1"/>
        <w:spacing w:after="0" w:line="360" w:lineRule="auto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>§</w:t>
      </w:r>
      <w:r w:rsidRPr="00CC1186">
        <w:rPr>
          <w:rFonts w:ascii="Cambria" w:hAnsi="Cambria"/>
        </w:rPr>
        <w:t xml:space="preserve"> </w:t>
      </w:r>
      <w:r w:rsidRPr="00CC1186">
        <w:rPr>
          <w:rFonts w:ascii="Cambria" w:hAnsi="Cambria"/>
          <w:b/>
        </w:rPr>
        <w:t xml:space="preserve">6. </w:t>
      </w:r>
    </w:p>
    <w:p w14:paraId="6F7EAAF6" w14:textId="77777777" w:rsidR="00AB1824" w:rsidRPr="00CC1186" w:rsidRDefault="00AB1824" w:rsidP="00784486">
      <w:pPr>
        <w:pStyle w:val="Akapitzlist1"/>
        <w:spacing w:after="0" w:line="360" w:lineRule="auto"/>
        <w:jc w:val="center"/>
        <w:rPr>
          <w:rFonts w:ascii="Cambria" w:hAnsi="Cambria"/>
          <w:b/>
        </w:rPr>
      </w:pPr>
      <w:r w:rsidRPr="00CC1186">
        <w:rPr>
          <w:rFonts w:ascii="Cambria" w:hAnsi="Cambria"/>
          <w:b/>
        </w:rPr>
        <w:t>POSTANOWIENIA KOŃCOWE</w:t>
      </w:r>
    </w:p>
    <w:p w14:paraId="4720347E" w14:textId="77777777" w:rsidR="00747224" w:rsidRDefault="00AB1824" w:rsidP="00747224">
      <w:pPr>
        <w:pStyle w:val="Akapitzlist1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Cambria" w:hAnsi="Cambria"/>
        </w:rPr>
      </w:pPr>
      <w:r w:rsidRPr="00CC1186">
        <w:rPr>
          <w:rFonts w:ascii="Cambria" w:hAnsi="Cambria"/>
        </w:rPr>
        <w:t>Regulamin wchodzi w życie z dniem podpisania i obowiązuje przez cały okres trwania Projektu.</w:t>
      </w:r>
    </w:p>
    <w:p w14:paraId="16A6F55F" w14:textId="697B0B4E" w:rsidR="00AB1824" w:rsidRPr="00CC1186" w:rsidRDefault="00AB1824" w:rsidP="00784486">
      <w:pPr>
        <w:pStyle w:val="Akapitzlist1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Cambria" w:hAnsi="Cambria"/>
        </w:rPr>
      </w:pPr>
      <w:r w:rsidRPr="00CC1186">
        <w:rPr>
          <w:rFonts w:ascii="Cambria" w:hAnsi="Cambria"/>
        </w:rPr>
        <w:t xml:space="preserve">Sprawy nieuregulowane niniejszym regulaminem rozstrzygane są przez </w:t>
      </w:r>
      <w:r w:rsidR="00AA7D7C">
        <w:rPr>
          <w:rFonts w:ascii="Cambria" w:hAnsi="Cambria"/>
        </w:rPr>
        <w:t xml:space="preserve"> Władze Uczelni a wydane decyzje nie powodują konieczności zmiany niniejszego Regulaminu.</w:t>
      </w:r>
    </w:p>
    <w:p w14:paraId="1E200CCA" w14:textId="306DB130" w:rsidR="00AB1824" w:rsidRPr="00CC1186" w:rsidRDefault="00AB1824" w:rsidP="00784486">
      <w:pPr>
        <w:pStyle w:val="Akapitzlist1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Cambria" w:hAnsi="Cambria"/>
        </w:rPr>
      </w:pPr>
      <w:r w:rsidRPr="00CC1186">
        <w:rPr>
          <w:rFonts w:ascii="Cambria" w:hAnsi="Cambria"/>
        </w:rPr>
        <w:t>Decyzje</w:t>
      </w:r>
      <w:r w:rsidR="00AA7D7C">
        <w:rPr>
          <w:rFonts w:ascii="Cambria" w:hAnsi="Cambria"/>
        </w:rPr>
        <w:t xml:space="preserve"> Kanclerza</w:t>
      </w:r>
      <w:r w:rsidRPr="00CC1186">
        <w:rPr>
          <w:rFonts w:ascii="Cambria" w:hAnsi="Cambria"/>
        </w:rPr>
        <w:t xml:space="preserve"> </w:t>
      </w:r>
      <w:r w:rsidR="00AA7D7C">
        <w:rPr>
          <w:rFonts w:ascii="Cambria" w:hAnsi="Cambria"/>
        </w:rPr>
        <w:t xml:space="preserve">dot. zakwalifikowania pracownika na usługę edukacyjną </w:t>
      </w:r>
      <w:r w:rsidRPr="00CC1186">
        <w:rPr>
          <w:rFonts w:ascii="Cambria" w:hAnsi="Cambria"/>
        </w:rPr>
        <w:t xml:space="preserve"> są ostateczne i nie przysługuje od nich odwołanie.</w:t>
      </w:r>
    </w:p>
    <w:p w14:paraId="4E975B9A" w14:textId="77777777" w:rsidR="00AB1824" w:rsidRPr="00CC1186" w:rsidRDefault="00AB1824" w:rsidP="00784486">
      <w:pPr>
        <w:pStyle w:val="Akapitzlist1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Cambria" w:hAnsi="Cambria"/>
        </w:rPr>
      </w:pPr>
      <w:r w:rsidRPr="00CC1186">
        <w:rPr>
          <w:rFonts w:ascii="Cambria" w:hAnsi="Cambria"/>
        </w:rPr>
        <w:t>Wszelkie zmiany regulaminu wymagają formy pisemnej i wchodzą w życie z dniem ich podpisania.</w:t>
      </w:r>
    </w:p>
    <w:p w14:paraId="1FA201F5" w14:textId="6B4F3C1C" w:rsidR="00DD5552" w:rsidRDefault="00DD5552" w:rsidP="00DD5552">
      <w:pPr>
        <w:pStyle w:val="Akapitzlist1"/>
        <w:spacing w:line="360" w:lineRule="auto"/>
        <w:jc w:val="both"/>
        <w:rPr>
          <w:rFonts w:ascii="Cambria" w:hAnsi="Cambria"/>
        </w:rPr>
      </w:pPr>
    </w:p>
    <w:p w14:paraId="59C1FF32" w14:textId="02681947" w:rsidR="00582663" w:rsidRDefault="00582663" w:rsidP="00DD5552">
      <w:pPr>
        <w:pStyle w:val="Akapitzlist1"/>
        <w:spacing w:line="360" w:lineRule="auto"/>
        <w:jc w:val="both"/>
        <w:rPr>
          <w:rFonts w:ascii="Cambria" w:hAnsi="Cambria"/>
        </w:rPr>
      </w:pPr>
    </w:p>
    <w:p w14:paraId="6E9E72C9" w14:textId="77777777" w:rsidR="00582663" w:rsidRPr="00CC1186" w:rsidRDefault="00582663" w:rsidP="00DD5552">
      <w:pPr>
        <w:pStyle w:val="Akapitzlist1"/>
        <w:spacing w:line="360" w:lineRule="auto"/>
        <w:jc w:val="both"/>
        <w:rPr>
          <w:rFonts w:ascii="Cambria" w:hAnsi="Cambria"/>
        </w:rPr>
      </w:pPr>
    </w:p>
    <w:p w14:paraId="2531D3C5" w14:textId="77777777" w:rsidR="00AB1824" w:rsidRPr="00CC1186" w:rsidRDefault="00AB1824" w:rsidP="00784486">
      <w:pPr>
        <w:spacing w:after="0" w:line="360" w:lineRule="auto"/>
        <w:jc w:val="both"/>
        <w:rPr>
          <w:rFonts w:ascii="Cambria" w:hAnsi="Cambria" w:cs="Times New Roman"/>
          <w:sz w:val="20"/>
        </w:rPr>
      </w:pPr>
      <w:r w:rsidRPr="00CC1186">
        <w:rPr>
          <w:rFonts w:ascii="Cambria" w:hAnsi="Cambria" w:cs="Times New Roman"/>
          <w:sz w:val="20"/>
        </w:rPr>
        <w:t>Załączniki do Regulaminu:</w:t>
      </w:r>
    </w:p>
    <w:p w14:paraId="0395F626" w14:textId="77777777" w:rsidR="00AB1824" w:rsidRPr="00CC1186" w:rsidRDefault="00AB1824" w:rsidP="0078448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CC1186">
        <w:rPr>
          <w:rFonts w:ascii="Cambria" w:hAnsi="Cambria"/>
          <w:sz w:val="20"/>
        </w:rPr>
        <w:t>Pisemna zgoda przełożonego,</w:t>
      </w:r>
    </w:p>
    <w:p w14:paraId="2B10D185" w14:textId="77777777" w:rsidR="00AB1824" w:rsidRPr="00CC1186" w:rsidRDefault="001D6E63" w:rsidP="0078448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CC1186">
        <w:rPr>
          <w:rFonts w:ascii="Cambria" w:hAnsi="Cambria"/>
          <w:sz w:val="20"/>
        </w:rPr>
        <w:t>Formularz danych osobowych,</w:t>
      </w:r>
    </w:p>
    <w:p w14:paraId="3F429A42" w14:textId="77777777" w:rsidR="00AB1824" w:rsidRPr="00CC1186" w:rsidRDefault="00AB1824" w:rsidP="0078448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CC1186">
        <w:rPr>
          <w:rFonts w:ascii="Cambria" w:hAnsi="Cambria"/>
          <w:sz w:val="20"/>
        </w:rPr>
        <w:t xml:space="preserve">Oświadczenie o przetwarzaniu danych osobowych </w:t>
      </w:r>
    </w:p>
    <w:p w14:paraId="79249FA1" w14:textId="77777777" w:rsidR="00AB1824" w:rsidRPr="00CC1186" w:rsidRDefault="00AB1824" w:rsidP="00784486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0"/>
        </w:rPr>
      </w:pPr>
      <w:r w:rsidRPr="00CC1186">
        <w:rPr>
          <w:rFonts w:ascii="Cambria" w:hAnsi="Cambria"/>
          <w:sz w:val="20"/>
        </w:rPr>
        <w:t>Wzór umowy szkoleniowej</w:t>
      </w:r>
    </w:p>
    <w:p w14:paraId="0D0CD289" w14:textId="77777777" w:rsidR="00AB1824" w:rsidRPr="00CC1186" w:rsidRDefault="00AB1824" w:rsidP="00784486">
      <w:pPr>
        <w:pStyle w:val="Akapitzlist1"/>
        <w:numPr>
          <w:ilvl w:val="0"/>
          <w:numId w:val="6"/>
        </w:numPr>
        <w:spacing w:after="0" w:line="360" w:lineRule="auto"/>
        <w:rPr>
          <w:rFonts w:ascii="Cambria" w:hAnsi="Cambria"/>
          <w:sz w:val="20"/>
        </w:rPr>
      </w:pPr>
      <w:r w:rsidRPr="00CC1186">
        <w:rPr>
          <w:rFonts w:ascii="Cambria" w:hAnsi="Cambria"/>
          <w:sz w:val="20"/>
        </w:rPr>
        <w:t>Oświadczenie o rezygnacji z udziału w projekcie</w:t>
      </w:r>
    </w:p>
    <w:sectPr w:rsidR="00AB1824" w:rsidRPr="00CC1186" w:rsidSect="00573E66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F1F2" w14:textId="77777777" w:rsidR="00B3340B" w:rsidRDefault="00B3340B">
      <w:pPr>
        <w:spacing w:after="0" w:line="240" w:lineRule="auto"/>
      </w:pPr>
      <w:r>
        <w:separator/>
      </w:r>
    </w:p>
  </w:endnote>
  <w:endnote w:type="continuationSeparator" w:id="0">
    <w:p w14:paraId="5882B8B0" w14:textId="77777777" w:rsidR="00B3340B" w:rsidRDefault="00B3340B">
      <w:pPr>
        <w:spacing w:after="0" w:line="240" w:lineRule="auto"/>
      </w:pPr>
      <w:r>
        <w:continuationSeparator/>
      </w:r>
    </w:p>
  </w:endnote>
  <w:endnote w:type="continuationNotice" w:id="1">
    <w:p w14:paraId="14D08028" w14:textId="77777777" w:rsidR="00B3340B" w:rsidRDefault="00B33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5F2F" w14:textId="77777777" w:rsidR="00AB1824" w:rsidRDefault="00AB1824">
    <w:pPr>
      <w:tabs>
        <w:tab w:val="left" w:pos="0"/>
        <w:tab w:val="center" w:pos="4536"/>
        <w:tab w:val="right" w:pos="9072"/>
      </w:tabs>
      <w:spacing w:after="10"/>
      <w:jc w:val="center"/>
      <w:rPr>
        <w:rFonts w:ascii="Times New Roman" w:hAnsi="Times New Roman"/>
        <w:iCs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jest współfinansowany z Programu Operacyjnego Wiedza Edukacja Rozwój na lata 2014-2020, </w:t>
    </w:r>
    <w:r>
      <w:rPr>
        <w:rFonts w:ascii="Times New Roman" w:hAnsi="Times New Roman"/>
        <w:sz w:val="16"/>
        <w:szCs w:val="16"/>
      </w:rPr>
      <w:br/>
      <w:t xml:space="preserve">Oś priorytetowa III. Szkolnictwo wyższe dla gospodarki i rozwoju, Działanie 3.5 </w:t>
    </w:r>
    <w:r>
      <w:rPr>
        <w:rFonts w:ascii="Times New Roman" w:hAnsi="Times New Roman"/>
        <w:iCs/>
        <w:sz w:val="16"/>
        <w:szCs w:val="16"/>
      </w:rPr>
      <w:t>Kompleksowe Programy Szkół Wyższych</w:t>
    </w:r>
  </w:p>
  <w:p w14:paraId="3F6788E2" w14:textId="77777777" w:rsidR="00AB1824" w:rsidRDefault="00AB1824">
    <w:pPr>
      <w:pStyle w:val="Stopka"/>
      <w:spacing w:after="10"/>
      <w:jc w:val="center"/>
    </w:pPr>
    <w:r>
      <w:rPr>
        <w:rFonts w:ascii="Times New Roman" w:hAnsi="Times New Roman"/>
        <w:sz w:val="16"/>
        <w:szCs w:val="16"/>
      </w:rPr>
      <w:t>SGGW ul. Nowoursynowska 166, 02-787 Warszawa, tel (22) 593 10 00, fax (22) 593 10 87</w:t>
    </w:r>
    <w:r w:rsidRPr="00044493">
      <w:rPr>
        <w:rFonts w:ascii="Times New Roman" w:hAnsi="Times New Roman"/>
        <w:sz w:val="16"/>
        <w:szCs w:val="16"/>
      </w:rPr>
      <w:t xml:space="preserve">, </w:t>
    </w:r>
    <w:hyperlink r:id="rId1" w:history="1">
      <w:r w:rsidRPr="00044493">
        <w:rPr>
          <w:rStyle w:val="Hipercze"/>
          <w:rFonts w:ascii="Times New Roman" w:hAnsi="Times New Roman"/>
          <w:sz w:val="16"/>
          <w:szCs w:val="16"/>
        </w:rPr>
        <w:t>www.sggw.pl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5AA7" w14:textId="77777777" w:rsidR="00B3340B" w:rsidRDefault="00B3340B">
      <w:pPr>
        <w:spacing w:after="0" w:line="240" w:lineRule="auto"/>
      </w:pPr>
      <w:r>
        <w:separator/>
      </w:r>
    </w:p>
  </w:footnote>
  <w:footnote w:type="continuationSeparator" w:id="0">
    <w:p w14:paraId="2CF8071F" w14:textId="77777777" w:rsidR="00B3340B" w:rsidRDefault="00B3340B">
      <w:pPr>
        <w:spacing w:after="0" w:line="240" w:lineRule="auto"/>
      </w:pPr>
      <w:r>
        <w:continuationSeparator/>
      </w:r>
    </w:p>
  </w:footnote>
  <w:footnote w:type="continuationNotice" w:id="1">
    <w:p w14:paraId="2D81E0E1" w14:textId="77777777" w:rsidR="00B3340B" w:rsidRDefault="00B33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0526" w14:textId="334082DB" w:rsidR="00AB1824" w:rsidRDefault="00715976">
    <w:pPr>
      <w:pStyle w:val="Nagwek1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13AF5649" wp14:editId="21839D1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103745" cy="1276350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276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3D1E330A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14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EE6EEAA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7083C"/>
    <w:multiLevelType w:val="hybridMultilevel"/>
    <w:tmpl w:val="1A9C17DC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754F2055"/>
    <w:multiLevelType w:val="hybridMultilevel"/>
    <w:tmpl w:val="4184AF2A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29"/>
    <w:rsid w:val="00005372"/>
    <w:rsid w:val="00010B2A"/>
    <w:rsid w:val="00011F8A"/>
    <w:rsid w:val="00037E75"/>
    <w:rsid w:val="00044493"/>
    <w:rsid w:val="00077FDF"/>
    <w:rsid w:val="000A63D6"/>
    <w:rsid w:val="000B31A9"/>
    <w:rsid w:val="000B6180"/>
    <w:rsid w:val="001136B9"/>
    <w:rsid w:val="00145BE7"/>
    <w:rsid w:val="001549B1"/>
    <w:rsid w:val="00185924"/>
    <w:rsid w:val="001A119E"/>
    <w:rsid w:val="001C599C"/>
    <w:rsid w:val="001D6E63"/>
    <w:rsid w:val="001F36BB"/>
    <w:rsid w:val="001F3A72"/>
    <w:rsid w:val="0025439A"/>
    <w:rsid w:val="002A3997"/>
    <w:rsid w:val="002A7026"/>
    <w:rsid w:val="002E3AA8"/>
    <w:rsid w:val="002F6469"/>
    <w:rsid w:val="00357184"/>
    <w:rsid w:val="00363B15"/>
    <w:rsid w:val="00391B87"/>
    <w:rsid w:val="003929D3"/>
    <w:rsid w:val="0039400D"/>
    <w:rsid w:val="003B3FC3"/>
    <w:rsid w:val="0041098F"/>
    <w:rsid w:val="00433BD7"/>
    <w:rsid w:val="00461C38"/>
    <w:rsid w:val="00474376"/>
    <w:rsid w:val="00476359"/>
    <w:rsid w:val="004C7258"/>
    <w:rsid w:val="004F1B8D"/>
    <w:rsid w:val="005404DE"/>
    <w:rsid w:val="0055204C"/>
    <w:rsid w:val="00573E66"/>
    <w:rsid w:val="005749AB"/>
    <w:rsid w:val="00582663"/>
    <w:rsid w:val="00587AAA"/>
    <w:rsid w:val="00592CE7"/>
    <w:rsid w:val="005A238C"/>
    <w:rsid w:val="005C11E6"/>
    <w:rsid w:val="005C2E01"/>
    <w:rsid w:val="005D308F"/>
    <w:rsid w:val="006A071C"/>
    <w:rsid w:val="006A1C0D"/>
    <w:rsid w:val="006A25EC"/>
    <w:rsid w:val="00715976"/>
    <w:rsid w:val="00731FF6"/>
    <w:rsid w:val="007451D4"/>
    <w:rsid w:val="00747224"/>
    <w:rsid w:val="0074793B"/>
    <w:rsid w:val="00784486"/>
    <w:rsid w:val="007B5103"/>
    <w:rsid w:val="007D3029"/>
    <w:rsid w:val="008059C8"/>
    <w:rsid w:val="00810295"/>
    <w:rsid w:val="00824452"/>
    <w:rsid w:val="00831CBC"/>
    <w:rsid w:val="00831EBD"/>
    <w:rsid w:val="00880417"/>
    <w:rsid w:val="008A6F33"/>
    <w:rsid w:val="008D3257"/>
    <w:rsid w:val="008D35A7"/>
    <w:rsid w:val="009522AF"/>
    <w:rsid w:val="00956766"/>
    <w:rsid w:val="00962E74"/>
    <w:rsid w:val="00973F95"/>
    <w:rsid w:val="009A646E"/>
    <w:rsid w:val="009A66DC"/>
    <w:rsid w:val="009C20D0"/>
    <w:rsid w:val="00A351AB"/>
    <w:rsid w:val="00A42930"/>
    <w:rsid w:val="00A6097D"/>
    <w:rsid w:val="00AA7D7C"/>
    <w:rsid w:val="00AB1824"/>
    <w:rsid w:val="00B20C7B"/>
    <w:rsid w:val="00B3340B"/>
    <w:rsid w:val="00B55F96"/>
    <w:rsid w:val="00B828DC"/>
    <w:rsid w:val="00B96808"/>
    <w:rsid w:val="00BB7379"/>
    <w:rsid w:val="00BE4888"/>
    <w:rsid w:val="00C46483"/>
    <w:rsid w:val="00CC1186"/>
    <w:rsid w:val="00D0008E"/>
    <w:rsid w:val="00D03AF3"/>
    <w:rsid w:val="00D7254E"/>
    <w:rsid w:val="00D75013"/>
    <w:rsid w:val="00D86E99"/>
    <w:rsid w:val="00D96955"/>
    <w:rsid w:val="00DD5552"/>
    <w:rsid w:val="00DE60FF"/>
    <w:rsid w:val="00E1494C"/>
    <w:rsid w:val="00E17784"/>
    <w:rsid w:val="00E65315"/>
    <w:rsid w:val="00E832B4"/>
    <w:rsid w:val="00E866E4"/>
    <w:rsid w:val="00F13A9B"/>
    <w:rsid w:val="00F64F12"/>
    <w:rsid w:val="00F94241"/>
    <w:rsid w:val="00FC0A38"/>
    <w:rsid w:val="00FD172C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9F3E69"/>
  <w15:docId w15:val="{6296CD5E-7488-4E6C-8744-3006021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i/>
      <w:sz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Numerstrony1">
    <w:name w:val="Numer strony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basedOn w:val="Domylnaczcionkaakapitu1"/>
  </w:style>
  <w:style w:type="character" w:customStyle="1" w:styleId="TematkomentarzaZnak">
    <w:name w:val="Temat komentarza Znak"/>
    <w:basedOn w:val="TekstkomentarzaZnak"/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Bezodstpw1">
    <w:name w:val="Bez odstępów1"/>
    <w:pPr>
      <w:widowControl w:val="0"/>
      <w:suppressAutoHyphens/>
      <w:spacing w:after="200" w:line="276" w:lineRule="auto"/>
    </w:pPr>
    <w:rPr>
      <w:rFonts w:ascii="Calibri" w:eastAsia="SimSun" w:hAnsi="Calibri" w:cs="font332"/>
      <w:kern w:val="1"/>
      <w:sz w:val="22"/>
      <w:szCs w:val="22"/>
      <w:lang w:eastAsia="ar-SA"/>
    </w:rPr>
  </w:style>
  <w:style w:type="paragraph" w:customStyle="1" w:styleId="Tekstkomentarza1">
    <w:name w:val="Tekst komentarza1"/>
    <w:basedOn w:val="Normalny"/>
  </w:style>
  <w:style w:type="paragraph" w:customStyle="1" w:styleId="Akapitzlist1">
    <w:name w:val="Akapit z listą1"/>
    <w:basedOn w:val="Normalny"/>
  </w:style>
  <w:style w:type="paragraph" w:customStyle="1" w:styleId="Tekstpodstawowywcity21">
    <w:name w:val="Tekst podstawowy wcięty 21"/>
    <w:basedOn w:val="Normalny"/>
  </w:style>
  <w:style w:type="paragraph" w:customStyle="1" w:styleId="Tekstprzypisukocowego1">
    <w:name w:val="Tekst przypisu końcowego1"/>
    <w:basedOn w:val="Normalny"/>
  </w:style>
  <w:style w:type="paragraph" w:customStyle="1" w:styleId="Tematkomentarza1">
    <w:name w:val="Temat komentarza1"/>
    <w:basedOn w:val="Tekstkomentarza1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7D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D3029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D302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302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D3029"/>
    <w:rPr>
      <w:rFonts w:ascii="Calibri" w:eastAsia="SimSun" w:hAnsi="Calibri" w:cs="font332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D3029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7D3029"/>
    <w:rPr>
      <w:rFonts w:ascii="Calibri" w:eastAsia="SimSun" w:hAnsi="Calibri" w:cs="font332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5A238C"/>
    <w:rPr>
      <w:rFonts w:ascii="Calibri" w:eastAsia="SimSun" w:hAnsi="Calibri" w:cs="font332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8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sgg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sgg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D552-AB2F-41B3-9B21-8D5F30BD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Links>
    <vt:vector size="18" baseType="variant"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mailto:ci@sggw.pl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mailto:ci@sggw.pl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Owczarek</dc:creator>
  <cp:lastModifiedBy>Aleksandra Kozłowska</cp:lastModifiedBy>
  <cp:revision>15</cp:revision>
  <cp:lastPrinted>2019-10-31T13:27:00Z</cp:lastPrinted>
  <dcterms:created xsi:type="dcterms:W3CDTF">2019-02-01T10:13:00Z</dcterms:created>
  <dcterms:modified xsi:type="dcterms:W3CDTF">2019-10-31T14:16:00Z</dcterms:modified>
</cp:coreProperties>
</file>