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 3 do Ogłoszenia – Kalkulacja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74"/>
      </w:tblGrid>
      <w:tr w:rsidR="000C6720" w:rsidRPr="002E17B5" w:rsidTr="002A4E3F">
        <w:trPr>
          <w:trHeight w:val="843"/>
        </w:trPr>
        <w:tc>
          <w:tcPr>
            <w:tcW w:w="3331" w:type="dxa"/>
          </w:tcPr>
          <w:p w:rsidR="000C6720" w:rsidRPr="002A2C9D" w:rsidRDefault="000C6720" w:rsidP="002A4E3F">
            <w:pPr>
              <w:keepNext/>
              <w:tabs>
                <w:tab w:val="num" w:pos="1800"/>
              </w:tabs>
              <w:spacing w:before="240" w:after="60"/>
              <w:ind w:left="851" w:hanging="851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Sprawa nr: SZP.253.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10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.2020      BNiPK.253.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5</w:t>
            </w:r>
            <w:r w:rsidRPr="002E17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7574" w:type="dxa"/>
          </w:tcPr>
          <w:p w:rsidR="000C6720" w:rsidRPr="002E17B5" w:rsidRDefault="000C6720" w:rsidP="002A4E3F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0C6720" w:rsidRDefault="000C6720" w:rsidP="000C6720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Kalkulacja Ceny Ofertowej</w:t>
      </w:r>
    </w:p>
    <w:p w:rsidR="000C6720" w:rsidRPr="002E17B5" w:rsidRDefault="000C6720" w:rsidP="000C6720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6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11"/>
        <w:gridCol w:w="2126"/>
        <w:gridCol w:w="1559"/>
        <w:gridCol w:w="2338"/>
      </w:tblGrid>
      <w:tr w:rsidR="000C6720" w:rsidRPr="002E17B5" w:rsidTr="002A4E3F">
        <w:trPr>
          <w:trHeight w:val="962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>Nazwa szkolenia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Pr="002A2C9D">
              <w:rPr>
                <w:rFonts w:ascii="Times New Roman" w:hAnsi="Times New Roman" w:cs="Times New Roman"/>
                <w:b/>
                <w:bCs/>
              </w:rPr>
              <w:br/>
              <w:t xml:space="preserve">BRUTTO w zł za 1 uczestnika szkolenia </w:t>
            </w:r>
            <w:r w:rsidRPr="002A2C9D">
              <w:rPr>
                <w:rFonts w:ascii="Times New Roman" w:hAnsi="Times New Roman" w:cs="Times New Roman"/>
                <w:b/>
                <w:bCs/>
              </w:rPr>
              <w:br/>
              <w:t>(razem z VAT)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Maksymalna liczba uczestników szkoleń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 xml:space="preserve">Wartość BRUTTO w zł (Cena brutto szkoleń </w:t>
            </w:r>
          </w:p>
          <w:p w:rsidR="000C6720" w:rsidRPr="002A2C9D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9D">
              <w:rPr>
                <w:rFonts w:ascii="Times New Roman" w:hAnsi="Times New Roman" w:cs="Times New Roman"/>
                <w:b/>
                <w:bCs/>
              </w:rPr>
              <w:t>– kol. B x kol. C)</w:t>
            </w:r>
          </w:p>
        </w:tc>
      </w:tr>
      <w:tr w:rsidR="000C6720" w:rsidRPr="002E17B5" w:rsidTr="002A4E3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720" w:rsidRPr="002E17B5" w:rsidRDefault="000C6720" w:rsidP="002A4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B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Hlk55469429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Szkolenie certyfikowane z zakresu zaawansowanej obsługi oprogramowania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ArcGIS</w:t>
            </w:r>
            <w:bookmarkEnd w:id="0"/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Szkolenia certyfikowane z zakresu średniozaawansowanej obsługi oprogramowania QGIS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tabs>
                <w:tab w:val="left" w:pos="5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Hlk55469845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Szkolenie: AutoCad – obsługa oprogramowania. Kurs podstawowy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55469896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Szkolenie: obsługa oprogramowania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TopSolid</w:t>
            </w:r>
            <w:proofErr w:type="spellEnd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Wood CAD/CAM lub opcjonalnie obsługa oprogramowania 3D CAD/CAM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SolidWorks</w:t>
            </w:r>
            <w:proofErr w:type="spellEnd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Swood</w:t>
            </w:r>
            <w:bookmarkEnd w:id="2"/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3" w:name="_Hlk55469971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Warsztaty podnoszące kompetencje analityczne i projektowe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4" w:name="_Hlk55470054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Szkolenie z zakresu zarządzania jakością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5" w:name="_Hlk55470213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Kurs inseminacji bydła i trzody chlewnej</w:t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6" w:name="_Hlk55470307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Szkolenie dla osób sprawujących opiekę nad zwierzętami utrzymywanymi w ośrodku oraz osób nadzorujących opiekunów zwierząt</w:t>
            </w:r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9.1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Comarch</w:t>
            </w:r>
            <w:proofErr w:type="spellEnd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ERP Optima – obsługa oprogramowania, kurs podstawowy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 </w:t>
            </w:r>
            <w:proofErr w:type="spellStart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Comarch</w:t>
            </w:r>
            <w:proofErr w:type="spellEnd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ERP XL – obsługa oprogramowania, kurs podstawowy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ZADANIA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>ZADANIE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972614" w:rsidRDefault="000C6720" w:rsidP="002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_Hlk55471044"/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Szkolenia z zakresu umiejętności praktycznej obsługi oprogramowania klasy ERP wykorzystywanego do zarządzania przedsiębiorstwem w zakresie procesów logistycznych, </w:t>
            </w:r>
            <w:r w:rsidRPr="0097261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wykorzystaniem co najmniej środowiska zbliżonego do produktu klasy ERP oferowanego przez firmę SAP</w:t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8" w:name="_Hlk55472336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Szkolenie z zakresu umiejętności i technik modelowania procesów biznesowych, z wykorzystaniem programu Adonis</w:t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bookmarkStart w:id="9" w:name="_Hlk55473603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Szkolenia z zakresu rozwoju kompetencji i znajomości technik menedżerskich</w:t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6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Szkolenia z zakresu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Autodesk</w:t>
            </w:r>
            <w:proofErr w:type="spellEnd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Advance</w:t>
            </w:r>
            <w:proofErr w:type="spellEnd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A2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20" w:rsidRPr="002E17B5" w:rsidTr="002A4E3F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20" w:rsidRPr="002A2C9D" w:rsidRDefault="000C6720" w:rsidP="002A4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bookmarkStart w:id="10" w:name="_Hlk55473944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Szkolenia z zakresu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Autodesk</w:t>
            </w:r>
            <w:proofErr w:type="spellEnd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>Revit</w:t>
            </w:r>
            <w:proofErr w:type="spellEnd"/>
            <w:r w:rsidRPr="002A2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MEP</w:t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20" w:rsidRPr="002E17B5" w:rsidRDefault="000C6720" w:rsidP="002A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720" w:rsidRPr="002E17B5" w:rsidRDefault="000C6720" w:rsidP="000C67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0C6720" w:rsidRPr="002E17B5" w:rsidRDefault="000C6720" w:rsidP="000C67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0C6720" w:rsidRPr="002E17B5" w:rsidRDefault="000C6720" w:rsidP="000C67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umocowanej(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reprezentowania Wykonawcy </w:t>
      </w:r>
    </w:p>
    <w:p w:rsidR="000C6720" w:rsidRPr="002E17B5" w:rsidRDefault="000C6720" w:rsidP="000C67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931" w:rsidRDefault="00A77931">
      <w:bookmarkStart w:id="11" w:name="_GoBack"/>
      <w:bookmarkEnd w:id="11"/>
    </w:p>
    <w:sectPr w:rsidR="00A7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20"/>
    <w:rsid w:val="000C6720"/>
    <w:rsid w:val="00A77931"/>
    <w:rsid w:val="00B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FC3C-4AEB-4115-8ADE-A83E6C22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7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Żywno</dc:creator>
  <cp:keywords/>
  <dc:description/>
  <cp:lastModifiedBy>Magdalena Żywno</cp:lastModifiedBy>
  <cp:revision>1</cp:revision>
  <dcterms:created xsi:type="dcterms:W3CDTF">2020-11-27T12:25:00Z</dcterms:created>
  <dcterms:modified xsi:type="dcterms:W3CDTF">2020-11-27T12:26:00Z</dcterms:modified>
</cp:coreProperties>
</file>